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F61" w:rsidRDefault="00913F61" w:rsidP="00913F61">
      <w:pPr>
        <w:pStyle w:val="Titre4"/>
        <w:rPr>
          <w:rFonts w:eastAsia="Calibri" w:cs="Arial"/>
          <w:bCs/>
          <w:caps w:val="0"/>
          <w:snapToGrid w:val="0"/>
          <w:color w:val="3366FF"/>
          <w:kern w:val="28"/>
          <w:sz w:val="36"/>
          <w:szCs w:val="36"/>
          <w:lang w:eastAsia="zh-CN"/>
        </w:rPr>
      </w:pPr>
      <w:bookmarkStart w:id="0" w:name="_GoBack"/>
      <w:bookmarkEnd w:id="0"/>
      <w:r>
        <w:rPr>
          <w:rFonts w:eastAsia="Calibri" w:cs="Arial"/>
          <w:bCs/>
          <w:caps w:val="0"/>
          <w:snapToGrid w:val="0"/>
          <w:color w:val="3366FF"/>
          <w:kern w:val="28"/>
          <w:sz w:val="36"/>
          <w:szCs w:val="36"/>
          <w:lang w:eastAsia="zh-CN"/>
        </w:rPr>
        <w:t>FICHE TYPE D’INVENTAIRE DU PCI</w:t>
      </w:r>
    </w:p>
    <w:tbl>
      <w:tblPr>
        <w:tblpPr w:leftFromText="141" w:rightFromText="141" w:vertAnchor="text" w:tblpX="6026"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9"/>
      </w:tblGrid>
      <w:tr w:rsidR="00AB219A" w:rsidTr="000F1B50">
        <w:trPr>
          <w:trHeight w:val="1320"/>
        </w:trPr>
        <w:tc>
          <w:tcPr>
            <w:tcW w:w="2749" w:type="dxa"/>
          </w:tcPr>
          <w:p w:rsidR="00AB219A" w:rsidRDefault="00AB219A" w:rsidP="00AB219A">
            <w:pPr>
              <w:rPr>
                <w:lang w:val="fr-FR"/>
              </w:rPr>
            </w:pPr>
            <w:r w:rsidRPr="00AB219A">
              <w:rPr>
                <w:noProof/>
                <w:lang w:val="fr-FR" w:eastAsia="fr-FR"/>
              </w:rPr>
              <w:drawing>
                <wp:inline distT="0" distB="0" distL="0" distR="0">
                  <wp:extent cx="2190748" cy="838200"/>
                  <wp:effectExtent l="57150" t="19050" r="19052" b="0"/>
                  <wp:docPr id="2" name="Image 1" descr="vlcsnap-2013-01-26-00h16m26s83"/>
                  <wp:cNvGraphicFramePr/>
                  <a:graphic xmlns:a="http://schemas.openxmlformats.org/drawingml/2006/main">
                    <a:graphicData uri="http://schemas.openxmlformats.org/drawingml/2006/picture">
                      <pic:pic xmlns:pic="http://schemas.openxmlformats.org/drawingml/2006/picture">
                        <pic:nvPicPr>
                          <pic:cNvPr id="5" name="Espace réservé du contenu 4" descr="vlcsnap-2013-01-26-00h16m26s83"/>
                          <pic:cNvPicPr>
                            <a:picLocks noGrp="1"/>
                          </pic:cNvPicPr>
                        </pic:nvPicPr>
                        <pic:blipFill>
                          <a:blip r:embed="rId5" cstate="print"/>
                          <a:srcRect/>
                          <a:stretch>
                            <a:fillRect/>
                          </a:stretch>
                        </pic:blipFill>
                        <pic:spPr bwMode="auto">
                          <a:xfrm>
                            <a:off x="0" y="0"/>
                            <a:ext cx="2192949" cy="839042"/>
                          </a:xfrm>
                          <a:prstGeom prst="rect">
                            <a:avLst/>
                          </a:prstGeom>
                          <a:noFill/>
                          <a:ln w="9525">
                            <a:noFill/>
                            <a:miter lim="800000"/>
                            <a:headEnd/>
                            <a:tailEnd/>
                          </a:ln>
                          <a:scene3d>
                            <a:camera prst="perspectiveFront"/>
                            <a:lightRig rig="threePt" dir="t"/>
                          </a:scene3d>
                        </pic:spPr>
                      </pic:pic>
                    </a:graphicData>
                  </a:graphic>
                </wp:inline>
              </w:drawing>
            </w:r>
          </w:p>
        </w:tc>
      </w:tr>
    </w:tbl>
    <w:p w:rsidR="00913F61" w:rsidRPr="000F1B50" w:rsidRDefault="00913F61" w:rsidP="000F1B50">
      <w:pPr>
        <w:pStyle w:val="Sansinterligne"/>
        <w:rPr>
          <w:rFonts w:ascii="Arial" w:hAnsi="Arial" w:cs="Arial"/>
        </w:rPr>
      </w:pPr>
    </w:p>
    <w:p w:rsidR="000F1B50" w:rsidRDefault="000F1B50" w:rsidP="000F1B50">
      <w:pPr>
        <w:tabs>
          <w:tab w:val="left" w:pos="5190"/>
        </w:tabs>
        <w:rPr>
          <w:b/>
          <w:lang w:val="fr-FR"/>
        </w:rPr>
      </w:pPr>
      <w:r w:rsidRPr="00F355F4">
        <w:rPr>
          <w:b/>
          <w:lang w:val="fr-FR"/>
        </w:rPr>
        <w:t xml:space="preserve">REGION : </w:t>
      </w:r>
      <w:r>
        <w:rPr>
          <w:b/>
          <w:lang w:val="fr-FR"/>
        </w:rPr>
        <w:t>SAINT-LOUIS</w:t>
      </w:r>
      <w:r>
        <w:rPr>
          <w:b/>
          <w:lang w:val="fr-FR"/>
        </w:rPr>
        <w:tab/>
      </w:r>
    </w:p>
    <w:p w:rsidR="000F1B50" w:rsidRPr="00F355F4" w:rsidRDefault="000F1B50" w:rsidP="000F1B50">
      <w:pPr>
        <w:rPr>
          <w:b/>
          <w:lang w:val="fr-FR"/>
        </w:rPr>
      </w:pPr>
      <w:r>
        <w:rPr>
          <w:b/>
          <w:lang w:val="fr-FR"/>
        </w:rPr>
        <w:t>DEPARTEMENT : SAINT-LOUIS</w:t>
      </w:r>
    </w:p>
    <w:p w:rsidR="000F1B50" w:rsidRPr="00F13DC9" w:rsidRDefault="000F1B50" w:rsidP="000F1B50">
      <w:pPr>
        <w:rPr>
          <w:b/>
          <w:sz w:val="24"/>
          <w:lang w:val="fr-FR"/>
        </w:rPr>
      </w:pPr>
      <w:r w:rsidRPr="00702AAB">
        <w:rPr>
          <w:b/>
        </w:rPr>
        <w:t>NUMERO DE LA FICHE</w:t>
      </w:r>
      <w:r>
        <w:t xml:space="preserve">: </w:t>
      </w:r>
      <w:r>
        <w:rPr>
          <w:b/>
          <w:szCs w:val="20"/>
          <w:lang w:val="fr-FR"/>
        </w:rPr>
        <w:t>SNSL10DGN2</w:t>
      </w:r>
      <w:r w:rsidR="004D0C1C">
        <w:rPr>
          <w:b/>
          <w:szCs w:val="20"/>
          <w:lang w:val="fr-FR"/>
        </w:rPr>
        <w:t>-1</w:t>
      </w:r>
      <w:r w:rsidRPr="00F13DC9">
        <w:rPr>
          <w:b/>
          <w:szCs w:val="20"/>
          <w:lang w:val="fr-FR"/>
        </w:rPr>
        <w:t>PCI</w:t>
      </w:r>
    </w:p>
    <w:p w:rsidR="000F1B50" w:rsidRDefault="000F1B50" w:rsidP="000F1B50">
      <w:pPr>
        <w:pStyle w:val="Sansinterligne"/>
        <w:rPr>
          <w:rFonts w:ascii="Arial" w:hAnsi="Arial" w:cs="Arial"/>
        </w:rPr>
      </w:pPr>
    </w:p>
    <w:p w:rsidR="000F1B50" w:rsidRPr="000F1B50" w:rsidRDefault="000F1B50" w:rsidP="000F1B50">
      <w:pPr>
        <w:pStyle w:val="Sansinterligne"/>
        <w:rPr>
          <w:rFonts w:ascii="Arial" w:hAnsi="Arial" w:cs="Arial"/>
        </w:rPr>
      </w:pPr>
    </w:p>
    <w:tbl>
      <w:tblPr>
        <w:tblStyle w:val="Grilledutableau"/>
        <w:tblW w:w="0" w:type="auto"/>
        <w:tblLook w:val="04A0" w:firstRow="1" w:lastRow="0" w:firstColumn="1" w:lastColumn="0" w:noHBand="0" w:noVBand="1"/>
      </w:tblPr>
      <w:tblGrid>
        <w:gridCol w:w="551"/>
        <w:gridCol w:w="8678"/>
      </w:tblGrid>
      <w:tr w:rsidR="00913F61" w:rsidRPr="00FC4C40" w:rsidTr="004D5CA8">
        <w:tc>
          <w:tcPr>
            <w:tcW w:w="551" w:type="dxa"/>
            <w:shd w:val="clear" w:color="auto" w:fill="D0CECE" w:themeFill="background2" w:themeFillShade="E6"/>
          </w:tcPr>
          <w:p w:rsidR="00913F61" w:rsidRPr="00C92ED6" w:rsidRDefault="00913F61" w:rsidP="004D5CA8">
            <w:pPr>
              <w:spacing w:before="80" w:after="80" w:line="200" w:lineRule="exact"/>
              <w:jc w:val="right"/>
              <w:rPr>
                <w:b/>
                <w:sz w:val="18"/>
                <w:szCs w:val="18"/>
                <w:lang w:val="fr-FR" w:eastAsia="fr-FR"/>
              </w:rPr>
            </w:pPr>
            <w:r w:rsidRPr="00C92ED6">
              <w:rPr>
                <w:b/>
                <w:sz w:val="18"/>
                <w:szCs w:val="18"/>
                <w:lang w:val="fr-FR" w:eastAsia="fr-FR"/>
              </w:rPr>
              <w:t>1.</w:t>
            </w:r>
          </w:p>
        </w:tc>
        <w:tc>
          <w:tcPr>
            <w:tcW w:w="8678" w:type="dxa"/>
            <w:shd w:val="clear" w:color="auto" w:fill="D0CECE" w:themeFill="background2" w:themeFillShade="E6"/>
          </w:tcPr>
          <w:p w:rsidR="00913F61" w:rsidRPr="007254B2" w:rsidRDefault="00913F61" w:rsidP="004D5CA8">
            <w:pPr>
              <w:pStyle w:val="Tabtxt"/>
              <w:keepNext w:val="0"/>
              <w:spacing w:before="80" w:after="80"/>
              <w:ind w:left="113"/>
              <w:jc w:val="left"/>
              <w:rPr>
                <w:rFonts w:ascii="Arial Bold" w:hAnsi="Arial Bold"/>
                <w:b/>
                <w:caps/>
              </w:rPr>
            </w:pPr>
            <w:r w:rsidRPr="00A06BCB">
              <w:rPr>
                <w:rFonts w:ascii="Arial Bold" w:hAnsi="Arial Bold"/>
                <w:b/>
                <w:caps/>
                <w:snapToGrid w:val="0"/>
              </w:rPr>
              <w:t>Identification de l’élément du PCI</w:t>
            </w:r>
          </w:p>
        </w:tc>
      </w:tr>
      <w:tr w:rsidR="00913F61" w:rsidRPr="00137A78" w:rsidTr="004D5CA8">
        <w:tc>
          <w:tcPr>
            <w:tcW w:w="551" w:type="dxa"/>
          </w:tcPr>
          <w:p w:rsidR="00913F61" w:rsidRPr="00137A78" w:rsidRDefault="00913F61" w:rsidP="004D5CA8">
            <w:pPr>
              <w:pStyle w:val="Sansinterligne"/>
              <w:rPr>
                <w:rFonts w:ascii="Arial" w:hAnsi="Arial" w:cs="Arial"/>
                <w:b/>
                <w:bCs/>
                <w:caps/>
                <w:kern w:val="28"/>
                <w:sz w:val="20"/>
                <w:szCs w:val="20"/>
              </w:rPr>
            </w:pPr>
            <w:r w:rsidRPr="00137A78">
              <w:rPr>
                <w:rFonts w:ascii="Arial" w:hAnsi="Arial" w:cs="Arial"/>
                <w:sz w:val="20"/>
                <w:szCs w:val="20"/>
              </w:rPr>
              <w:t>1.1.</w:t>
            </w:r>
          </w:p>
        </w:tc>
        <w:tc>
          <w:tcPr>
            <w:tcW w:w="8678" w:type="dxa"/>
          </w:tcPr>
          <w:p w:rsidR="00A1606F" w:rsidRPr="00AB219A" w:rsidRDefault="00913F61" w:rsidP="00FD4CC0">
            <w:pPr>
              <w:pStyle w:val="Sansinterligne"/>
              <w:rPr>
                <w:rFonts w:ascii="Arial" w:hAnsi="Arial" w:cs="Arial"/>
                <w:sz w:val="20"/>
                <w:szCs w:val="20"/>
                <w:lang w:val="fr-FR"/>
              </w:rPr>
            </w:pPr>
            <w:r w:rsidRPr="00E96618">
              <w:rPr>
                <w:rFonts w:ascii="Arial" w:hAnsi="Arial" w:cs="Arial"/>
                <w:sz w:val="20"/>
                <w:szCs w:val="20"/>
                <w:lang w:val="fr-FR"/>
              </w:rPr>
              <w:t>Nom de l’élément du PCI tel qu’il est employé par la communauté concernée</w:t>
            </w:r>
          </w:p>
          <w:p w:rsidR="00A1606F" w:rsidRPr="00AB219A" w:rsidRDefault="00FD4CC0" w:rsidP="00FD4CC0">
            <w:pPr>
              <w:pStyle w:val="Sansinterligne"/>
              <w:rPr>
                <w:rFonts w:ascii="Arial" w:hAnsi="Arial" w:cs="Arial"/>
                <w:b/>
                <w:sz w:val="20"/>
                <w:szCs w:val="20"/>
                <w:lang w:val="fr-FR"/>
              </w:rPr>
            </w:pPr>
            <w:r w:rsidRPr="00E96618">
              <w:rPr>
                <w:rFonts w:ascii="Arial" w:hAnsi="Arial" w:cs="Arial"/>
                <w:b/>
                <w:sz w:val="20"/>
                <w:szCs w:val="20"/>
                <w:lang w:val="fr-FR"/>
              </w:rPr>
              <w:t>Intronisation de Serigne KADIAR</w:t>
            </w:r>
          </w:p>
        </w:tc>
      </w:tr>
      <w:tr w:rsidR="00913F61" w:rsidRPr="00FC4C40" w:rsidTr="004D5CA8">
        <w:tc>
          <w:tcPr>
            <w:tcW w:w="551" w:type="dxa"/>
          </w:tcPr>
          <w:p w:rsidR="00913F61" w:rsidRPr="00137A78" w:rsidRDefault="00913F61" w:rsidP="004D5CA8">
            <w:pPr>
              <w:pStyle w:val="Sansinterligne"/>
              <w:rPr>
                <w:rFonts w:ascii="Arial" w:hAnsi="Arial" w:cs="Arial"/>
                <w:b/>
                <w:bCs/>
                <w:caps/>
                <w:kern w:val="28"/>
                <w:sz w:val="20"/>
                <w:szCs w:val="20"/>
              </w:rPr>
            </w:pPr>
            <w:r w:rsidRPr="00137A78">
              <w:rPr>
                <w:rFonts w:ascii="Arial" w:hAnsi="Arial" w:cs="Arial"/>
                <w:sz w:val="20"/>
                <w:szCs w:val="20"/>
              </w:rPr>
              <w:t>1.2.</w:t>
            </w:r>
          </w:p>
        </w:tc>
        <w:tc>
          <w:tcPr>
            <w:tcW w:w="8678" w:type="dxa"/>
          </w:tcPr>
          <w:p w:rsidR="00FD4CC0" w:rsidRPr="00AB219A" w:rsidRDefault="00913F61" w:rsidP="00AB219A">
            <w:pPr>
              <w:pStyle w:val="Sansinterligne"/>
              <w:rPr>
                <w:rFonts w:ascii="Arial" w:hAnsi="Arial" w:cs="Arial"/>
                <w:b/>
                <w:sz w:val="20"/>
                <w:szCs w:val="20"/>
                <w:lang w:val="fr-FR"/>
              </w:rPr>
            </w:pPr>
            <w:r w:rsidRPr="00AB219A">
              <w:rPr>
                <w:rFonts w:ascii="Arial" w:hAnsi="Arial" w:cs="Arial"/>
                <w:sz w:val="20"/>
                <w:szCs w:val="20"/>
                <w:lang w:val="fr-FR"/>
              </w:rPr>
              <w:t>Titre de l’élément du PCI ‒ avec indication du (des) domaine(s) du PCI</w:t>
            </w:r>
            <w:r w:rsidRPr="00E96618">
              <w:rPr>
                <w:rFonts w:ascii="Arial" w:hAnsi="Arial" w:cs="Arial"/>
                <w:b/>
                <w:sz w:val="20"/>
                <w:szCs w:val="20"/>
                <w:lang w:val="fr-FR"/>
              </w:rPr>
              <w:t xml:space="preserve"> </w:t>
            </w:r>
            <w:r w:rsidRPr="00AB219A">
              <w:rPr>
                <w:rFonts w:ascii="Arial" w:hAnsi="Arial" w:cs="Arial"/>
                <w:sz w:val="20"/>
                <w:szCs w:val="20"/>
                <w:lang w:val="fr-FR"/>
              </w:rPr>
              <w:t>concerné(s)</w:t>
            </w:r>
            <w:r w:rsidR="00AB219A" w:rsidRPr="00AB219A">
              <w:rPr>
                <w:rFonts w:ascii="Arial" w:hAnsi="Arial" w:cs="Arial"/>
                <w:bCs/>
                <w:kern w:val="28"/>
                <w:sz w:val="20"/>
                <w:szCs w:val="20"/>
              </w:rPr>
              <w:t>t</w:t>
            </w:r>
            <w:r w:rsidR="000E620D" w:rsidRPr="00AB219A">
              <w:rPr>
                <w:rFonts w:ascii="Arial" w:hAnsi="Arial" w:cs="Arial"/>
                <w:bCs/>
                <w:kern w:val="28"/>
                <w:sz w:val="20"/>
                <w:szCs w:val="20"/>
              </w:rPr>
              <w:t>radition :</w:t>
            </w:r>
            <w:r w:rsidR="000E620D" w:rsidRPr="00252529">
              <w:rPr>
                <w:rFonts w:ascii="Arial" w:hAnsi="Arial" w:cs="Arial"/>
                <w:b/>
                <w:bCs/>
                <w:kern w:val="28"/>
                <w:sz w:val="20"/>
                <w:szCs w:val="20"/>
              </w:rPr>
              <w:t xml:space="preserve"> </w:t>
            </w:r>
            <w:r w:rsidR="0057716C">
              <w:rPr>
                <w:rFonts w:ascii="Arial" w:hAnsi="Arial" w:cs="Arial"/>
                <w:b/>
                <w:bCs/>
                <w:kern w:val="28"/>
                <w:sz w:val="20"/>
                <w:szCs w:val="20"/>
              </w:rPr>
              <w:t>cérémonie d’</w:t>
            </w:r>
            <w:r w:rsidR="0057716C">
              <w:rPr>
                <w:rFonts w:ascii="Arial" w:hAnsi="Arial" w:cs="Arial"/>
                <w:b/>
                <w:sz w:val="20"/>
                <w:szCs w:val="20"/>
              </w:rPr>
              <w:t>i</w:t>
            </w:r>
            <w:r w:rsidR="000E620D" w:rsidRPr="00AB219A">
              <w:rPr>
                <w:rFonts w:ascii="Arial" w:hAnsi="Arial" w:cs="Arial"/>
                <w:b/>
                <w:sz w:val="20"/>
                <w:szCs w:val="20"/>
              </w:rPr>
              <w:t>ntronisation de Serigne Kadiar à Gaé : une démocratie « traditionnelle » vieille de plus de 350 an</w:t>
            </w:r>
            <w:r w:rsidR="007D0B8C" w:rsidRPr="00AB219A">
              <w:rPr>
                <w:rFonts w:ascii="Arial" w:hAnsi="Arial" w:cs="Arial"/>
                <w:b/>
                <w:sz w:val="20"/>
                <w:szCs w:val="20"/>
              </w:rPr>
              <w:t>s</w:t>
            </w:r>
          </w:p>
        </w:tc>
      </w:tr>
      <w:tr w:rsidR="00913F61" w:rsidRPr="007D0B8C" w:rsidTr="004D5CA8">
        <w:tc>
          <w:tcPr>
            <w:tcW w:w="551" w:type="dxa"/>
          </w:tcPr>
          <w:p w:rsidR="00913F61" w:rsidRPr="00137A78" w:rsidRDefault="00913F61" w:rsidP="004D5CA8">
            <w:pPr>
              <w:pStyle w:val="Sansinterligne"/>
              <w:rPr>
                <w:rFonts w:ascii="Arial" w:hAnsi="Arial" w:cs="Arial"/>
                <w:b/>
                <w:bCs/>
                <w:caps/>
                <w:kern w:val="28"/>
                <w:sz w:val="20"/>
                <w:szCs w:val="20"/>
              </w:rPr>
            </w:pPr>
            <w:r w:rsidRPr="00137A78">
              <w:rPr>
                <w:rFonts w:ascii="Arial" w:hAnsi="Arial" w:cs="Arial"/>
                <w:sz w:val="20"/>
                <w:szCs w:val="20"/>
              </w:rPr>
              <w:t>1.3.</w:t>
            </w:r>
          </w:p>
        </w:tc>
        <w:tc>
          <w:tcPr>
            <w:tcW w:w="8678" w:type="dxa"/>
          </w:tcPr>
          <w:p w:rsidR="00913F61" w:rsidRPr="00E96618" w:rsidRDefault="00913F61" w:rsidP="004D5CA8">
            <w:pPr>
              <w:pStyle w:val="Sansinterligne"/>
              <w:rPr>
                <w:rFonts w:ascii="Arial" w:hAnsi="Arial" w:cs="Arial"/>
                <w:sz w:val="20"/>
                <w:szCs w:val="20"/>
                <w:lang w:val="fr-FR"/>
              </w:rPr>
            </w:pPr>
            <w:r w:rsidRPr="00E96618">
              <w:rPr>
                <w:rFonts w:ascii="Arial" w:hAnsi="Arial" w:cs="Arial"/>
                <w:sz w:val="20"/>
                <w:szCs w:val="20"/>
                <w:lang w:val="fr-FR"/>
              </w:rPr>
              <w:t>Communauté(s) concernée(s)</w:t>
            </w:r>
          </w:p>
          <w:p w:rsidR="00913F61" w:rsidRPr="00E96618" w:rsidRDefault="00FD4CC0" w:rsidP="00FD4CC0">
            <w:pPr>
              <w:pStyle w:val="Sansinterligne"/>
              <w:rPr>
                <w:rFonts w:ascii="Arial" w:hAnsi="Arial" w:cs="Arial"/>
                <w:b/>
                <w:sz w:val="20"/>
                <w:szCs w:val="20"/>
                <w:lang w:val="fr-FR"/>
              </w:rPr>
            </w:pPr>
            <w:proofErr w:type="gramStart"/>
            <w:r w:rsidRPr="00E96618">
              <w:rPr>
                <w:rFonts w:ascii="Arial" w:hAnsi="Arial" w:cs="Arial"/>
                <w:b/>
                <w:sz w:val="20"/>
                <w:szCs w:val="20"/>
                <w:lang w:val="fr-FR"/>
              </w:rPr>
              <w:t>Wolof</w:t>
            </w:r>
            <w:r w:rsidR="007D0B8C">
              <w:rPr>
                <w:rFonts w:ascii="Arial" w:hAnsi="Arial" w:cs="Arial"/>
                <w:b/>
                <w:sz w:val="20"/>
                <w:szCs w:val="20"/>
                <w:lang w:val="fr-FR"/>
              </w:rPr>
              <w:t> ,</w:t>
            </w:r>
            <w:proofErr w:type="gramEnd"/>
            <w:r w:rsidR="007D0B8C">
              <w:rPr>
                <w:rFonts w:ascii="Arial" w:hAnsi="Arial" w:cs="Arial"/>
                <w:b/>
                <w:sz w:val="20"/>
                <w:szCs w:val="20"/>
                <w:lang w:val="fr-FR"/>
              </w:rPr>
              <w:t xml:space="preserve"> Peul, Maure</w:t>
            </w:r>
          </w:p>
          <w:p w:rsidR="00FD4CC0" w:rsidRPr="00E96618" w:rsidRDefault="00FD4CC0" w:rsidP="00FD4CC0">
            <w:pPr>
              <w:pStyle w:val="Sansinterligne"/>
              <w:rPr>
                <w:rFonts w:ascii="Arial" w:hAnsi="Arial" w:cs="Arial"/>
                <w:b/>
                <w:bCs/>
                <w:caps/>
                <w:kern w:val="28"/>
                <w:sz w:val="20"/>
                <w:szCs w:val="20"/>
                <w:lang w:val="fr-FR"/>
              </w:rPr>
            </w:pPr>
          </w:p>
        </w:tc>
      </w:tr>
      <w:tr w:rsidR="00913F61" w:rsidRPr="000E620D" w:rsidTr="004D5CA8">
        <w:tc>
          <w:tcPr>
            <w:tcW w:w="551" w:type="dxa"/>
          </w:tcPr>
          <w:p w:rsidR="00913F61" w:rsidRPr="00137A78" w:rsidRDefault="00913F61" w:rsidP="004D5CA8">
            <w:pPr>
              <w:pStyle w:val="Sansinterligne"/>
              <w:rPr>
                <w:rFonts w:ascii="Arial" w:hAnsi="Arial" w:cs="Arial"/>
                <w:b/>
                <w:bCs/>
                <w:caps/>
                <w:kern w:val="28"/>
                <w:sz w:val="20"/>
                <w:szCs w:val="20"/>
              </w:rPr>
            </w:pPr>
            <w:r w:rsidRPr="00137A78">
              <w:rPr>
                <w:rFonts w:ascii="Arial" w:hAnsi="Arial" w:cs="Arial"/>
                <w:sz w:val="20"/>
                <w:szCs w:val="20"/>
              </w:rPr>
              <w:t>1.4.</w:t>
            </w:r>
          </w:p>
        </w:tc>
        <w:tc>
          <w:tcPr>
            <w:tcW w:w="8678" w:type="dxa"/>
          </w:tcPr>
          <w:p w:rsidR="00913F61" w:rsidRPr="00E96618" w:rsidRDefault="00913F61" w:rsidP="004D5CA8">
            <w:pPr>
              <w:pStyle w:val="Sansinterligne"/>
              <w:rPr>
                <w:rFonts w:ascii="Arial" w:hAnsi="Arial" w:cs="Arial"/>
                <w:sz w:val="20"/>
                <w:szCs w:val="20"/>
                <w:lang w:val="fr-FR"/>
              </w:rPr>
            </w:pPr>
            <w:r w:rsidRPr="00E96618">
              <w:rPr>
                <w:rFonts w:ascii="Arial" w:hAnsi="Arial" w:cs="Arial"/>
                <w:sz w:val="20"/>
                <w:szCs w:val="20"/>
                <w:lang w:val="fr-FR"/>
              </w:rPr>
              <w:t>Emplacement(s) physique(s)/</w:t>
            </w:r>
            <w:r w:rsidR="007D0B8C" w:rsidRPr="00E96618">
              <w:rPr>
                <w:rFonts w:ascii="Arial" w:hAnsi="Arial" w:cs="Arial"/>
                <w:sz w:val="20"/>
                <w:szCs w:val="20"/>
                <w:lang w:val="fr-FR"/>
              </w:rPr>
              <w:t>répartition</w:t>
            </w:r>
            <w:r w:rsidRPr="00E96618">
              <w:rPr>
                <w:rFonts w:ascii="Arial" w:hAnsi="Arial" w:cs="Arial"/>
                <w:sz w:val="20"/>
                <w:szCs w:val="20"/>
                <w:lang w:val="fr-FR"/>
              </w:rPr>
              <w:t xml:space="preserve"> et fréquence de la pratique de l’élément du PCI</w:t>
            </w:r>
          </w:p>
          <w:p w:rsidR="00913F61" w:rsidRPr="004D657E" w:rsidRDefault="0057716C" w:rsidP="00FD4CC0">
            <w:pPr>
              <w:pStyle w:val="Sansinterligne"/>
              <w:rPr>
                <w:rFonts w:ascii="Arial" w:hAnsi="Arial" w:cs="Arial"/>
                <w:b/>
                <w:bCs/>
                <w:caps/>
                <w:kern w:val="28"/>
                <w:sz w:val="20"/>
                <w:szCs w:val="20"/>
                <w:lang w:val="fr-FR"/>
              </w:rPr>
            </w:pPr>
            <w:r w:rsidRPr="0057716C">
              <w:rPr>
                <w:b/>
              </w:rPr>
              <w:t xml:space="preserve">Dans la </w:t>
            </w:r>
            <w:proofErr w:type="spellStart"/>
            <w:r w:rsidRPr="0057716C">
              <w:rPr>
                <w:b/>
              </w:rPr>
              <w:t>Région</w:t>
            </w:r>
            <w:proofErr w:type="spellEnd"/>
            <w:r w:rsidRPr="0057716C">
              <w:rPr>
                <w:b/>
              </w:rPr>
              <w:t xml:space="preserve"> de Saint-Louis et </w:t>
            </w:r>
            <w:proofErr w:type="spellStart"/>
            <w:r w:rsidRPr="0057716C">
              <w:rPr>
                <w:b/>
              </w:rPr>
              <w:t>département</w:t>
            </w:r>
            <w:proofErr w:type="spellEnd"/>
            <w:r w:rsidRPr="0057716C">
              <w:rPr>
                <w:b/>
              </w:rPr>
              <w:t xml:space="preserve"> de </w:t>
            </w:r>
            <w:proofErr w:type="spellStart"/>
            <w:r w:rsidRPr="0057716C">
              <w:rPr>
                <w:b/>
              </w:rPr>
              <w:t>Dagana</w:t>
            </w:r>
            <w:proofErr w:type="spellEnd"/>
            <w:r>
              <w:rPr>
                <w:rFonts w:ascii="Arial" w:hAnsi="Arial" w:cs="Arial"/>
                <w:b/>
                <w:sz w:val="20"/>
                <w:szCs w:val="20"/>
                <w:lang w:val="fr-FR"/>
              </w:rPr>
              <w:t xml:space="preserve"> </w:t>
            </w:r>
            <w:r w:rsidR="00E96618" w:rsidRPr="004D657E">
              <w:rPr>
                <w:rFonts w:ascii="Arial" w:hAnsi="Arial" w:cs="Arial"/>
                <w:b/>
                <w:sz w:val="20"/>
                <w:szCs w:val="20"/>
                <w:lang w:val="fr-FR"/>
              </w:rPr>
              <w:t xml:space="preserve">( </w:t>
            </w:r>
            <w:proofErr w:type="spellStart"/>
            <w:r w:rsidR="00E96618" w:rsidRPr="004D657E">
              <w:rPr>
                <w:rFonts w:ascii="Arial" w:hAnsi="Arial" w:cs="Arial"/>
                <w:b/>
                <w:sz w:val="20"/>
                <w:szCs w:val="20"/>
                <w:lang w:val="fr-FR"/>
              </w:rPr>
              <w:t>Bokhol</w:t>
            </w:r>
            <w:proofErr w:type="spellEnd"/>
            <w:r w:rsidR="00E96618" w:rsidRPr="004D657E">
              <w:rPr>
                <w:rFonts w:ascii="Arial" w:hAnsi="Arial" w:cs="Arial"/>
                <w:b/>
                <w:sz w:val="20"/>
                <w:szCs w:val="20"/>
                <w:lang w:val="fr-FR"/>
              </w:rPr>
              <w:t xml:space="preserve"> et </w:t>
            </w:r>
            <w:proofErr w:type="spellStart"/>
            <w:r w:rsidR="00E96618" w:rsidRPr="004D657E">
              <w:rPr>
                <w:rFonts w:ascii="Arial" w:hAnsi="Arial" w:cs="Arial"/>
                <w:b/>
                <w:sz w:val="20"/>
                <w:szCs w:val="20"/>
                <w:lang w:val="fr-FR"/>
              </w:rPr>
              <w:t>Gaé</w:t>
            </w:r>
            <w:proofErr w:type="spellEnd"/>
            <w:r w:rsidR="00E96618" w:rsidRPr="004D657E">
              <w:rPr>
                <w:rFonts w:ascii="Arial" w:hAnsi="Arial" w:cs="Arial"/>
                <w:b/>
                <w:sz w:val="20"/>
                <w:szCs w:val="20"/>
                <w:lang w:val="fr-FR"/>
              </w:rPr>
              <w:t>)</w:t>
            </w:r>
          </w:p>
        </w:tc>
      </w:tr>
      <w:tr w:rsidR="00913F61" w:rsidRPr="00FC4C40" w:rsidTr="004D5CA8">
        <w:tc>
          <w:tcPr>
            <w:tcW w:w="551" w:type="dxa"/>
          </w:tcPr>
          <w:p w:rsidR="00913F61" w:rsidRPr="00137A78" w:rsidRDefault="00913F61" w:rsidP="004D5CA8">
            <w:pPr>
              <w:rPr>
                <w:sz w:val="20"/>
                <w:szCs w:val="20"/>
              </w:rPr>
            </w:pPr>
            <w:r w:rsidRPr="00137A78">
              <w:rPr>
                <w:sz w:val="20"/>
                <w:szCs w:val="20"/>
              </w:rPr>
              <w:t>1.5.</w:t>
            </w:r>
          </w:p>
        </w:tc>
        <w:tc>
          <w:tcPr>
            <w:tcW w:w="8678" w:type="dxa"/>
          </w:tcPr>
          <w:p w:rsidR="007D0B8C" w:rsidRPr="00AB219A" w:rsidRDefault="00913F61" w:rsidP="00A971F4">
            <w:pPr>
              <w:pStyle w:val="NormalWeb"/>
              <w:rPr>
                <w:rFonts w:ascii="Arial" w:hAnsi="Arial" w:cs="Arial"/>
                <w:color w:val="000000"/>
                <w:sz w:val="27"/>
                <w:szCs w:val="27"/>
              </w:rPr>
            </w:pPr>
            <w:r w:rsidRPr="00AB219A">
              <w:rPr>
                <w:rFonts w:ascii="Arial" w:hAnsi="Arial" w:cs="Arial"/>
                <w:sz w:val="20"/>
                <w:szCs w:val="20"/>
              </w:rPr>
              <w:t>Brève description de l’élément du PCI (de préférence pas plus de 200 mots)</w:t>
            </w:r>
            <w:r w:rsidR="00E96618" w:rsidRPr="00AB219A">
              <w:rPr>
                <w:rFonts w:ascii="Arial" w:hAnsi="Arial" w:cs="Arial"/>
                <w:color w:val="000000"/>
                <w:sz w:val="27"/>
                <w:szCs w:val="27"/>
              </w:rPr>
              <w:t xml:space="preserve"> </w:t>
            </w:r>
          </w:p>
          <w:p w:rsidR="007D0B8C" w:rsidRPr="00AB219A" w:rsidRDefault="00E96618" w:rsidP="00A971F4">
            <w:pPr>
              <w:pStyle w:val="NormalWeb"/>
              <w:rPr>
                <w:rFonts w:ascii="Arial" w:hAnsi="Arial" w:cs="Arial"/>
                <w:b/>
                <w:sz w:val="20"/>
                <w:szCs w:val="20"/>
              </w:rPr>
            </w:pPr>
            <w:r w:rsidRPr="00AB219A">
              <w:rPr>
                <w:rFonts w:ascii="Arial" w:hAnsi="Arial" w:cs="Arial"/>
                <w:b/>
                <w:sz w:val="20"/>
                <w:szCs w:val="20"/>
              </w:rPr>
              <w:t>Cette tradition culturelle qui remonte vers les années 1665 met en lumière tout le consensus et la concertation qui se créent autour des grandes familles (Dialagdé, Diaraf, Ngueyène et Pulaar) de Gaé pour désigner « Serigne Kadiar » qui est un chef coutumier, un guide et en même temps un régulateur social. Serigne Kadiar est investi d'une mission noble et exaltante qui consiste à veiller sur le respect des traditions et coutumes, de l'Imamat, sur la conse</w:t>
            </w:r>
            <w:r w:rsidR="0057716C">
              <w:rPr>
                <w:rFonts w:ascii="Arial" w:hAnsi="Arial" w:cs="Arial"/>
                <w:b/>
                <w:sz w:val="20"/>
                <w:szCs w:val="20"/>
              </w:rPr>
              <w:t>rvation des valeurs culturelles et</w:t>
            </w:r>
            <w:r w:rsidRPr="00AB219A">
              <w:rPr>
                <w:rFonts w:ascii="Arial" w:hAnsi="Arial" w:cs="Arial"/>
                <w:b/>
                <w:sz w:val="20"/>
                <w:szCs w:val="20"/>
              </w:rPr>
              <w:t xml:space="preserve"> le bon comportement des populations, qui doivent éviter, à tout prix, de braver les interdits sociaux.</w:t>
            </w:r>
          </w:p>
          <w:p w:rsidR="00AC2F73" w:rsidRPr="00AB219A" w:rsidRDefault="00E96618" w:rsidP="00AC2F73">
            <w:pPr>
              <w:pStyle w:val="NormalWeb"/>
              <w:rPr>
                <w:rFonts w:ascii="Arial" w:hAnsi="Arial" w:cs="Arial"/>
                <w:b/>
                <w:sz w:val="20"/>
                <w:szCs w:val="20"/>
              </w:rPr>
            </w:pPr>
            <w:r w:rsidRPr="00AB219A">
              <w:rPr>
                <w:rFonts w:ascii="Arial" w:hAnsi="Arial" w:cs="Arial"/>
                <w:b/>
                <w:sz w:val="20"/>
                <w:szCs w:val="20"/>
              </w:rPr>
              <w:t xml:space="preserve"> Il faut noter que Gaé continue jusqu’à présent à perpétuer cette tradition culturelle</w:t>
            </w:r>
            <w:r w:rsidR="0057716C">
              <w:rPr>
                <w:rFonts w:ascii="Arial" w:hAnsi="Arial" w:cs="Arial"/>
                <w:b/>
                <w:sz w:val="20"/>
                <w:szCs w:val="20"/>
              </w:rPr>
              <w:t xml:space="preserve"> et coutumière</w:t>
            </w:r>
            <w:r w:rsidRPr="00AB219A">
              <w:rPr>
                <w:rFonts w:ascii="Arial" w:hAnsi="Arial" w:cs="Arial"/>
                <w:b/>
                <w:sz w:val="20"/>
                <w:szCs w:val="20"/>
              </w:rPr>
              <w:t xml:space="preserve"> en désignant Serigne Kadiar suivant les différentes étapes et rites héritées de leurs ancêtres.</w:t>
            </w:r>
          </w:p>
          <w:p w:rsidR="008010EA" w:rsidRDefault="00A971F4" w:rsidP="00AC2F73">
            <w:pPr>
              <w:pStyle w:val="NormalWeb"/>
              <w:rPr>
                <w:rFonts w:ascii="Arial" w:hAnsi="Arial" w:cs="Arial"/>
                <w:color w:val="000000" w:themeColor="text1"/>
                <w:sz w:val="20"/>
                <w:szCs w:val="20"/>
              </w:rPr>
            </w:pPr>
            <w:r w:rsidRPr="00AB219A">
              <w:rPr>
                <w:b/>
                <w:sz w:val="27"/>
                <w:szCs w:val="27"/>
              </w:rPr>
              <w:t xml:space="preserve"> </w:t>
            </w:r>
            <w:r w:rsidR="00AC2F73" w:rsidRPr="00AB219A">
              <w:rPr>
                <w:rFonts w:ascii="Arial" w:hAnsi="Arial" w:cs="Arial"/>
                <w:b/>
                <w:color w:val="000000" w:themeColor="text1"/>
                <w:sz w:val="20"/>
                <w:szCs w:val="20"/>
              </w:rPr>
              <w:t>L</w:t>
            </w:r>
            <w:r w:rsidRPr="00AB219A">
              <w:rPr>
                <w:rFonts w:ascii="Arial" w:hAnsi="Arial" w:cs="Arial"/>
                <w:b/>
                <w:color w:val="000000" w:themeColor="text1"/>
                <w:sz w:val="20"/>
                <w:szCs w:val="20"/>
              </w:rPr>
              <w:t xml:space="preserve">es formes de démocratie traditionnelle ont toujours existé dans la société sénégalaise plus particulièrement au </w:t>
            </w:r>
            <w:proofErr w:type="spellStart"/>
            <w:r w:rsidRPr="00AB219A">
              <w:rPr>
                <w:rFonts w:ascii="Arial" w:hAnsi="Arial" w:cs="Arial"/>
                <w:b/>
                <w:color w:val="000000" w:themeColor="text1"/>
                <w:sz w:val="20"/>
                <w:szCs w:val="20"/>
              </w:rPr>
              <w:t>Waalo</w:t>
            </w:r>
            <w:proofErr w:type="spellEnd"/>
            <w:r w:rsidRPr="00AB219A">
              <w:rPr>
                <w:rFonts w:ascii="Arial" w:hAnsi="Arial" w:cs="Arial"/>
                <w:b/>
                <w:color w:val="000000" w:themeColor="text1"/>
                <w:sz w:val="20"/>
                <w:szCs w:val="20"/>
              </w:rPr>
              <w:t xml:space="preserve"> comme</w:t>
            </w:r>
            <w:r w:rsidR="0057716C">
              <w:rPr>
                <w:rFonts w:ascii="Arial" w:hAnsi="Arial" w:cs="Arial"/>
                <w:b/>
                <w:color w:val="000000" w:themeColor="text1"/>
                <w:sz w:val="20"/>
                <w:szCs w:val="20"/>
              </w:rPr>
              <w:t xml:space="preserve"> en témoigne cette cérémonie</w:t>
            </w:r>
            <w:r w:rsidRPr="00AB219A">
              <w:rPr>
                <w:rFonts w:ascii="Arial" w:hAnsi="Arial" w:cs="Arial"/>
                <w:b/>
                <w:color w:val="000000" w:themeColor="text1"/>
                <w:sz w:val="20"/>
                <w:szCs w:val="20"/>
              </w:rPr>
              <w:t xml:space="preserve"> culturelle</w:t>
            </w:r>
            <w:r w:rsidRPr="00AB219A">
              <w:rPr>
                <w:rFonts w:ascii="Arial" w:hAnsi="Arial" w:cs="Arial"/>
                <w:color w:val="000000" w:themeColor="text1"/>
                <w:sz w:val="20"/>
                <w:szCs w:val="20"/>
              </w:rPr>
              <w:t>.</w:t>
            </w:r>
          </w:p>
          <w:p w:rsidR="00AB219A" w:rsidRPr="00AB219A" w:rsidRDefault="00AB219A" w:rsidP="00AC2F73">
            <w:pPr>
              <w:pStyle w:val="NormalWeb"/>
              <w:rPr>
                <w:rFonts w:ascii="Arial" w:hAnsi="Arial" w:cs="Arial"/>
                <w:sz w:val="20"/>
                <w:szCs w:val="20"/>
              </w:rPr>
            </w:pPr>
          </w:p>
        </w:tc>
      </w:tr>
      <w:tr w:rsidR="00913F61" w:rsidRPr="00FC4C40" w:rsidTr="004D5CA8">
        <w:tc>
          <w:tcPr>
            <w:tcW w:w="551" w:type="dxa"/>
            <w:shd w:val="clear" w:color="auto" w:fill="D0CECE" w:themeFill="background2" w:themeFillShade="E6"/>
          </w:tcPr>
          <w:p w:rsidR="00913F61" w:rsidRPr="00A971F4" w:rsidRDefault="00913F61" w:rsidP="004D5CA8">
            <w:pPr>
              <w:pStyle w:val="Sansinterligne"/>
              <w:rPr>
                <w:rFonts w:ascii="Arial" w:hAnsi="Arial" w:cs="Arial"/>
                <w:sz w:val="20"/>
                <w:szCs w:val="20"/>
                <w:lang w:val="fr-FR"/>
              </w:rPr>
            </w:pPr>
            <w:r w:rsidRPr="00A971F4">
              <w:rPr>
                <w:rFonts w:ascii="Arial" w:hAnsi="Arial" w:cs="Arial"/>
                <w:sz w:val="20"/>
                <w:szCs w:val="20"/>
                <w:lang w:val="fr-FR"/>
              </w:rPr>
              <w:t>2.</w:t>
            </w:r>
          </w:p>
        </w:tc>
        <w:tc>
          <w:tcPr>
            <w:tcW w:w="8678" w:type="dxa"/>
            <w:shd w:val="clear" w:color="auto" w:fill="D0CECE" w:themeFill="background2" w:themeFillShade="E6"/>
          </w:tcPr>
          <w:p w:rsidR="00913F61" w:rsidRPr="00E96618" w:rsidRDefault="00913F61" w:rsidP="004D5CA8">
            <w:pPr>
              <w:pStyle w:val="Sansinterligne"/>
              <w:rPr>
                <w:rFonts w:ascii="Arial" w:hAnsi="Arial" w:cs="Arial"/>
                <w:bCs/>
                <w:caps/>
                <w:sz w:val="20"/>
                <w:szCs w:val="20"/>
                <w:lang w:val="fr-FR"/>
              </w:rPr>
            </w:pPr>
            <w:r w:rsidRPr="00E96618">
              <w:rPr>
                <w:rFonts w:ascii="Arial" w:hAnsi="Arial" w:cs="Arial"/>
                <w:bCs/>
                <w:caps/>
                <w:sz w:val="20"/>
                <w:szCs w:val="20"/>
                <w:lang w:val="fr-FR"/>
              </w:rPr>
              <w:t>Caractéristiques de l’élément du PCI</w:t>
            </w:r>
          </w:p>
        </w:tc>
      </w:tr>
      <w:tr w:rsidR="00A1606F" w:rsidRPr="00FC4C40" w:rsidTr="004D5CA8">
        <w:tc>
          <w:tcPr>
            <w:tcW w:w="551" w:type="dxa"/>
          </w:tcPr>
          <w:p w:rsidR="00A1606F" w:rsidRPr="00A971F4" w:rsidRDefault="00A1606F" w:rsidP="00C623ED">
            <w:pPr>
              <w:pStyle w:val="Sansinterligne"/>
              <w:rPr>
                <w:rFonts w:ascii="Arial" w:hAnsi="Arial" w:cs="Arial"/>
                <w:bCs/>
                <w:caps/>
                <w:kern w:val="28"/>
                <w:sz w:val="20"/>
                <w:szCs w:val="20"/>
                <w:lang w:val="fr-FR"/>
              </w:rPr>
            </w:pPr>
            <w:r w:rsidRPr="00A971F4">
              <w:rPr>
                <w:rFonts w:ascii="Arial" w:hAnsi="Arial" w:cs="Arial"/>
                <w:sz w:val="20"/>
                <w:szCs w:val="20"/>
                <w:lang w:val="fr-FR"/>
              </w:rPr>
              <w:t>2.1.</w:t>
            </w:r>
          </w:p>
        </w:tc>
        <w:tc>
          <w:tcPr>
            <w:tcW w:w="8678" w:type="dxa"/>
          </w:tcPr>
          <w:p w:rsidR="00A1606F" w:rsidRPr="00E96618" w:rsidRDefault="00A1606F" w:rsidP="00C623ED">
            <w:pPr>
              <w:pStyle w:val="Sansinterligne"/>
              <w:rPr>
                <w:rFonts w:ascii="Arial" w:hAnsi="Arial" w:cs="Arial"/>
                <w:sz w:val="20"/>
                <w:szCs w:val="20"/>
                <w:lang w:val="fr-FR"/>
              </w:rPr>
            </w:pPr>
            <w:r w:rsidRPr="00E96618">
              <w:rPr>
                <w:rFonts w:ascii="Arial" w:hAnsi="Arial" w:cs="Arial"/>
                <w:sz w:val="20"/>
                <w:szCs w:val="20"/>
                <w:lang w:val="fr-FR"/>
              </w:rPr>
              <w:t>Praticien(s)/interprète(s) directement impliqué(s) dans la représentation ou la pratique de l’élément   du PCI (préciser nom, âge, sexe, catégorie professionnelle, etc.)</w:t>
            </w:r>
          </w:p>
          <w:p w:rsidR="00A1606F" w:rsidRPr="00AB219A" w:rsidRDefault="00732BCB" w:rsidP="00C623ED">
            <w:pPr>
              <w:pStyle w:val="Sansinterligne"/>
              <w:numPr>
                <w:ilvl w:val="0"/>
                <w:numId w:val="1"/>
              </w:numPr>
              <w:rPr>
                <w:rFonts w:ascii="Arial" w:hAnsi="Arial" w:cs="Arial"/>
                <w:b/>
                <w:bCs/>
                <w:caps/>
                <w:kern w:val="28"/>
                <w:sz w:val="20"/>
                <w:szCs w:val="20"/>
                <w:lang w:val="fr-FR" w:eastAsia="fr-FR"/>
              </w:rPr>
            </w:pPr>
            <w:r w:rsidRPr="00AB219A">
              <w:rPr>
                <w:rFonts w:ascii="Arial" w:hAnsi="Arial" w:cs="Arial"/>
                <w:b/>
                <w:color w:val="000000"/>
                <w:sz w:val="20"/>
                <w:szCs w:val="20"/>
                <w:lang w:val="fr-FR"/>
              </w:rPr>
              <w:t xml:space="preserve">Serigne </w:t>
            </w:r>
            <w:r w:rsidR="00520170" w:rsidRPr="00AB219A">
              <w:rPr>
                <w:rFonts w:ascii="Arial" w:hAnsi="Arial" w:cs="Arial"/>
                <w:b/>
                <w:color w:val="000000"/>
                <w:sz w:val="20"/>
                <w:szCs w:val="20"/>
                <w:lang w:val="fr-FR"/>
              </w:rPr>
              <w:t xml:space="preserve"> Kadiar  issu de la famille des « Dialagdé » appartenant à la lignée des « </w:t>
            </w:r>
            <w:r w:rsidR="00AB219A" w:rsidRPr="00AB219A">
              <w:rPr>
                <w:rFonts w:ascii="Arial" w:hAnsi="Arial" w:cs="Arial"/>
                <w:b/>
                <w:color w:val="000000"/>
                <w:sz w:val="20"/>
                <w:szCs w:val="20"/>
                <w:lang w:val="fr-FR"/>
              </w:rPr>
              <w:t xml:space="preserve">FALL </w:t>
            </w:r>
            <w:r w:rsidR="00520170" w:rsidRPr="00AB219A">
              <w:rPr>
                <w:rFonts w:ascii="Arial" w:hAnsi="Arial" w:cs="Arial"/>
                <w:b/>
                <w:color w:val="000000"/>
                <w:sz w:val="20"/>
                <w:szCs w:val="20"/>
                <w:lang w:val="fr-FR"/>
              </w:rPr>
              <w:t>».</w:t>
            </w:r>
            <w:r w:rsidR="00A1606F" w:rsidRPr="00AB219A">
              <w:rPr>
                <w:rFonts w:ascii="Arial" w:hAnsi="Arial" w:cs="Arial"/>
                <w:b/>
                <w:bCs/>
                <w:kern w:val="28"/>
                <w:sz w:val="20"/>
                <w:szCs w:val="20"/>
                <w:lang w:val="fr-FR" w:eastAsia="fr-FR"/>
              </w:rPr>
              <w:t xml:space="preserve"> </w:t>
            </w:r>
          </w:p>
          <w:p w:rsidR="00520170" w:rsidRDefault="00732BCB" w:rsidP="00520170">
            <w:pPr>
              <w:pStyle w:val="NormalWeb"/>
              <w:rPr>
                <w:rFonts w:ascii="Arial" w:hAnsi="Arial" w:cs="Arial"/>
                <w:b/>
                <w:color w:val="000000"/>
                <w:sz w:val="20"/>
                <w:szCs w:val="20"/>
              </w:rPr>
            </w:pPr>
            <w:r w:rsidRPr="00AB219A">
              <w:rPr>
                <w:rFonts w:ascii="Arial" w:hAnsi="Arial" w:cs="Arial"/>
                <w:b/>
                <w:color w:val="000000"/>
                <w:sz w:val="20"/>
                <w:szCs w:val="20"/>
              </w:rPr>
              <w:t xml:space="preserve">     </w:t>
            </w:r>
            <w:r w:rsidR="004D657E" w:rsidRPr="00AB219A">
              <w:rPr>
                <w:rFonts w:ascii="Arial" w:hAnsi="Arial" w:cs="Arial"/>
                <w:b/>
                <w:color w:val="000000"/>
                <w:sz w:val="20"/>
                <w:szCs w:val="20"/>
              </w:rPr>
              <w:t>-</w:t>
            </w:r>
            <w:r w:rsidR="00520170" w:rsidRPr="00AB219A">
              <w:rPr>
                <w:rFonts w:ascii="Arial" w:hAnsi="Arial" w:cs="Arial"/>
                <w:b/>
                <w:color w:val="000000"/>
                <w:sz w:val="20"/>
                <w:szCs w:val="20"/>
              </w:rPr>
              <w:t xml:space="preserve"> Serigne Kadiar est couronné par un </w:t>
            </w:r>
            <w:r w:rsidRPr="00AB219A">
              <w:rPr>
                <w:rFonts w:ascii="Arial" w:hAnsi="Arial" w:cs="Arial"/>
                <w:b/>
                <w:color w:val="000000"/>
                <w:sz w:val="20"/>
                <w:szCs w:val="20"/>
              </w:rPr>
              <w:t>turban (</w:t>
            </w:r>
            <w:proofErr w:type="spellStart"/>
            <w:r w:rsidR="00520170" w:rsidRPr="00AB219A">
              <w:rPr>
                <w:rFonts w:ascii="Arial" w:hAnsi="Arial" w:cs="Arial"/>
                <w:b/>
                <w:color w:val="000000"/>
                <w:sz w:val="20"/>
                <w:szCs w:val="20"/>
              </w:rPr>
              <w:t>ka</w:t>
            </w:r>
            <w:r w:rsidRPr="00AB219A">
              <w:rPr>
                <w:rFonts w:ascii="Arial" w:hAnsi="Arial" w:cs="Arial"/>
                <w:b/>
                <w:color w:val="000000"/>
                <w:sz w:val="20"/>
                <w:szCs w:val="20"/>
              </w:rPr>
              <w:t>a</w:t>
            </w:r>
            <w:r w:rsidR="00520170" w:rsidRPr="00AB219A">
              <w:rPr>
                <w:rFonts w:ascii="Arial" w:hAnsi="Arial" w:cs="Arial"/>
                <w:b/>
                <w:color w:val="000000"/>
                <w:sz w:val="20"/>
                <w:szCs w:val="20"/>
              </w:rPr>
              <w:t>la</w:t>
            </w:r>
            <w:proofErr w:type="spellEnd"/>
            <w:r w:rsidRPr="00AB219A">
              <w:rPr>
                <w:rFonts w:ascii="Arial" w:hAnsi="Arial" w:cs="Arial"/>
                <w:b/>
                <w:color w:val="000000"/>
                <w:sz w:val="20"/>
                <w:szCs w:val="20"/>
              </w:rPr>
              <w:t>)</w:t>
            </w:r>
            <w:r w:rsidR="00520170" w:rsidRPr="00AB219A">
              <w:rPr>
                <w:rFonts w:ascii="Arial" w:hAnsi="Arial" w:cs="Arial"/>
                <w:b/>
                <w:color w:val="000000"/>
                <w:sz w:val="20"/>
                <w:szCs w:val="20"/>
              </w:rPr>
              <w:t xml:space="preserve"> </w:t>
            </w:r>
            <w:r w:rsidR="004D657E" w:rsidRPr="00AB219A">
              <w:rPr>
                <w:rFonts w:ascii="Arial" w:hAnsi="Arial" w:cs="Arial"/>
                <w:b/>
                <w:color w:val="000000"/>
                <w:sz w:val="20"/>
                <w:szCs w:val="20"/>
              </w:rPr>
              <w:t xml:space="preserve">blanc par la famille </w:t>
            </w:r>
            <w:r w:rsidRPr="00AB219A">
              <w:rPr>
                <w:rFonts w:ascii="Arial" w:hAnsi="Arial" w:cs="Arial"/>
                <w:b/>
                <w:color w:val="000000"/>
                <w:sz w:val="20"/>
                <w:szCs w:val="20"/>
              </w:rPr>
              <w:t xml:space="preserve">  </w:t>
            </w:r>
            <w:r w:rsidR="008D60B1" w:rsidRPr="00AB219A">
              <w:rPr>
                <w:rFonts w:ascii="Arial" w:hAnsi="Arial" w:cs="Arial"/>
                <w:b/>
                <w:color w:val="000000"/>
                <w:sz w:val="20"/>
                <w:szCs w:val="20"/>
              </w:rPr>
              <w:t>P</w:t>
            </w:r>
            <w:r w:rsidR="004D657E" w:rsidRPr="00AB219A">
              <w:rPr>
                <w:rFonts w:ascii="Arial" w:hAnsi="Arial" w:cs="Arial"/>
                <w:b/>
                <w:color w:val="000000"/>
                <w:sz w:val="20"/>
                <w:szCs w:val="20"/>
              </w:rPr>
              <w:t xml:space="preserve">ulaar qui </w:t>
            </w:r>
            <w:r w:rsidR="00AB219A">
              <w:rPr>
                <w:rFonts w:ascii="Arial" w:hAnsi="Arial" w:cs="Arial"/>
                <w:b/>
                <w:color w:val="000000"/>
                <w:sz w:val="20"/>
                <w:szCs w:val="20"/>
              </w:rPr>
              <w:t xml:space="preserve">  </w:t>
            </w:r>
            <w:r w:rsidR="004D657E" w:rsidRPr="00AB219A">
              <w:rPr>
                <w:rFonts w:ascii="Arial" w:hAnsi="Arial" w:cs="Arial"/>
                <w:b/>
                <w:color w:val="000000"/>
                <w:sz w:val="20"/>
                <w:szCs w:val="20"/>
              </w:rPr>
              <w:t>officialise l’intronisation</w:t>
            </w:r>
          </w:p>
          <w:p w:rsidR="00615605" w:rsidRPr="00615605" w:rsidRDefault="00615605" w:rsidP="00615605">
            <w:pPr>
              <w:rPr>
                <w:b/>
                <w:sz w:val="20"/>
                <w:szCs w:val="20"/>
                <w:lang w:val="fr-FR"/>
              </w:rPr>
            </w:pPr>
            <w:r w:rsidRPr="00615605">
              <w:rPr>
                <w:b/>
                <w:sz w:val="20"/>
                <w:szCs w:val="20"/>
              </w:rPr>
              <w:t>Le comité d’intronisation est composé de :</w:t>
            </w:r>
          </w:p>
          <w:p w:rsidR="00A1606F" w:rsidRPr="00AB219A" w:rsidRDefault="00CB2F8E" w:rsidP="00C623ED">
            <w:pPr>
              <w:pStyle w:val="Sansinterligne"/>
              <w:numPr>
                <w:ilvl w:val="0"/>
                <w:numId w:val="1"/>
              </w:numPr>
              <w:rPr>
                <w:rFonts w:ascii="Arial" w:hAnsi="Arial" w:cs="Arial"/>
                <w:b/>
                <w:bCs/>
                <w:caps/>
                <w:kern w:val="28"/>
                <w:sz w:val="20"/>
                <w:szCs w:val="20"/>
                <w:lang w:val="fr-FR" w:eastAsia="fr-FR"/>
              </w:rPr>
            </w:pPr>
            <w:r w:rsidRPr="00AB219A">
              <w:rPr>
                <w:rFonts w:ascii="Arial" w:hAnsi="Arial" w:cs="Arial"/>
                <w:b/>
                <w:bCs/>
                <w:kern w:val="28"/>
                <w:sz w:val="20"/>
                <w:szCs w:val="20"/>
                <w:lang w:val="fr-FR" w:eastAsia="fr-FR"/>
              </w:rPr>
              <w:t>les électeurs  LA FAMILLE</w:t>
            </w:r>
            <w:r w:rsidR="00A1606F" w:rsidRPr="00AB219A">
              <w:rPr>
                <w:rFonts w:ascii="Arial" w:hAnsi="Arial" w:cs="Arial"/>
                <w:b/>
                <w:bCs/>
                <w:kern w:val="28"/>
                <w:sz w:val="20"/>
                <w:szCs w:val="20"/>
                <w:lang w:val="fr-FR" w:eastAsia="fr-FR"/>
              </w:rPr>
              <w:t xml:space="preserve"> </w:t>
            </w:r>
            <w:r w:rsidR="00A1606F" w:rsidRPr="00AB219A">
              <w:rPr>
                <w:rFonts w:ascii="Arial" w:hAnsi="Arial" w:cs="Arial"/>
                <w:b/>
                <w:bCs/>
                <w:caps/>
                <w:kern w:val="28"/>
                <w:sz w:val="20"/>
                <w:szCs w:val="20"/>
                <w:lang w:val="fr-FR" w:eastAsia="fr-FR"/>
              </w:rPr>
              <w:t>niass</w:t>
            </w:r>
          </w:p>
          <w:p w:rsidR="00A1606F" w:rsidRPr="00AB219A" w:rsidRDefault="00DE5D2C" w:rsidP="00C623ED">
            <w:pPr>
              <w:pStyle w:val="Sansinterligne"/>
              <w:numPr>
                <w:ilvl w:val="0"/>
                <w:numId w:val="1"/>
              </w:numPr>
              <w:rPr>
                <w:rFonts w:ascii="Arial" w:hAnsi="Arial" w:cs="Arial"/>
                <w:b/>
                <w:bCs/>
                <w:caps/>
                <w:kern w:val="28"/>
                <w:sz w:val="20"/>
                <w:szCs w:val="20"/>
                <w:lang w:val="fr-FR" w:eastAsia="fr-FR"/>
              </w:rPr>
            </w:pPr>
            <w:r w:rsidRPr="00AB219A">
              <w:rPr>
                <w:rFonts w:ascii="Arial" w:hAnsi="Arial" w:cs="Arial"/>
                <w:b/>
                <w:bCs/>
                <w:kern w:val="28"/>
                <w:sz w:val="20"/>
                <w:szCs w:val="20"/>
                <w:lang w:val="fr-FR" w:eastAsia="fr-FR"/>
              </w:rPr>
              <w:t xml:space="preserve">le </w:t>
            </w:r>
            <w:proofErr w:type="spellStart"/>
            <w:r w:rsidRPr="00AB219A">
              <w:rPr>
                <w:rFonts w:ascii="Arial" w:hAnsi="Arial" w:cs="Arial"/>
                <w:b/>
                <w:bCs/>
                <w:kern w:val="28"/>
                <w:sz w:val="20"/>
                <w:szCs w:val="20"/>
                <w:lang w:val="fr-FR" w:eastAsia="fr-FR"/>
              </w:rPr>
              <w:t>J</w:t>
            </w:r>
            <w:r w:rsidR="00A1606F" w:rsidRPr="00AB219A">
              <w:rPr>
                <w:rFonts w:ascii="Arial" w:hAnsi="Arial" w:cs="Arial"/>
                <w:b/>
                <w:bCs/>
                <w:kern w:val="28"/>
                <w:sz w:val="20"/>
                <w:szCs w:val="20"/>
                <w:lang w:val="fr-FR" w:eastAsia="fr-FR"/>
              </w:rPr>
              <w:t>araf</w:t>
            </w:r>
            <w:proofErr w:type="spellEnd"/>
            <w:r w:rsidR="00A1606F" w:rsidRPr="00AB219A">
              <w:rPr>
                <w:rFonts w:ascii="Arial" w:hAnsi="Arial" w:cs="Arial"/>
                <w:b/>
                <w:bCs/>
                <w:kern w:val="28"/>
                <w:sz w:val="20"/>
                <w:szCs w:val="20"/>
                <w:lang w:val="fr-FR" w:eastAsia="fr-FR"/>
              </w:rPr>
              <w:t> </w:t>
            </w:r>
            <w:r w:rsidR="00A1606F" w:rsidRPr="00AB219A">
              <w:rPr>
                <w:rFonts w:ascii="Arial" w:hAnsi="Arial" w:cs="Arial"/>
                <w:b/>
                <w:bCs/>
                <w:caps/>
                <w:kern w:val="28"/>
                <w:sz w:val="20"/>
                <w:szCs w:val="20"/>
                <w:lang w:val="fr-FR" w:eastAsia="fr-FR"/>
              </w:rPr>
              <w:t>:</w:t>
            </w:r>
            <w:r w:rsidR="00CB2F8E" w:rsidRPr="00AB219A">
              <w:rPr>
                <w:rFonts w:ascii="Arial" w:hAnsi="Arial" w:cs="Arial"/>
                <w:b/>
                <w:bCs/>
                <w:caps/>
                <w:kern w:val="28"/>
                <w:sz w:val="20"/>
                <w:szCs w:val="20"/>
                <w:lang w:val="fr-FR" w:eastAsia="fr-FR"/>
              </w:rPr>
              <w:t xml:space="preserve"> LES FAMILLES</w:t>
            </w:r>
            <w:r w:rsidR="00A1606F" w:rsidRPr="00AB219A">
              <w:rPr>
                <w:rFonts w:ascii="Arial" w:hAnsi="Arial" w:cs="Arial"/>
                <w:b/>
                <w:bCs/>
                <w:caps/>
                <w:kern w:val="28"/>
                <w:sz w:val="20"/>
                <w:szCs w:val="20"/>
                <w:lang w:val="fr-FR" w:eastAsia="fr-FR"/>
              </w:rPr>
              <w:t xml:space="preserve"> ndiobène / diagnene</w:t>
            </w:r>
          </w:p>
          <w:p w:rsidR="00A1606F" w:rsidRPr="00AB219A" w:rsidRDefault="00A1606F" w:rsidP="00C623ED">
            <w:pPr>
              <w:pStyle w:val="Sansinterligne"/>
              <w:numPr>
                <w:ilvl w:val="0"/>
                <w:numId w:val="1"/>
              </w:numPr>
              <w:rPr>
                <w:rFonts w:ascii="Arial" w:hAnsi="Arial" w:cs="Arial"/>
                <w:b/>
                <w:bCs/>
                <w:caps/>
                <w:kern w:val="28"/>
                <w:sz w:val="20"/>
                <w:szCs w:val="20"/>
                <w:lang w:val="fr-FR" w:eastAsia="fr-FR"/>
              </w:rPr>
            </w:pPr>
            <w:r w:rsidRPr="00AB219A">
              <w:rPr>
                <w:rFonts w:ascii="Arial" w:hAnsi="Arial" w:cs="Arial"/>
                <w:b/>
                <w:bCs/>
                <w:kern w:val="28"/>
                <w:sz w:val="20"/>
                <w:szCs w:val="20"/>
                <w:lang w:val="fr-FR" w:eastAsia="fr-FR"/>
              </w:rPr>
              <w:t xml:space="preserve">les marabouts </w:t>
            </w:r>
            <w:r w:rsidR="00E57E6E" w:rsidRPr="00AB219A">
              <w:rPr>
                <w:rFonts w:ascii="Arial" w:hAnsi="Arial" w:cs="Arial"/>
                <w:b/>
                <w:bCs/>
                <w:kern w:val="28"/>
                <w:sz w:val="20"/>
                <w:szCs w:val="20"/>
                <w:lang w:val="fr-FR" w:eastAsia="fr-FR"/>
              </w:rPr>
              <w:t>:</w:t>
            </w:r>
            <w:r w:rsidR="00E57E6E" w:rsidRPr="00AB219A">
              <w:rPr>
                <w:rFonts w:ascii="Arial" w:hAnsi="Arial" w:cs="Arial"/>
                <w:b/>
                <w:bCs/>
                <w:caps/>
                <w:kern w:val="28"/>
                <w:sz w:val="20"/>
                <w:szCs w:val="20"/>
                <w:lang w:val="fr-FR" w:eastAsia="fr-FR"/>
              </w:rPr>
              <w:t xml:space="preserve"> LA</w:t>
            </w:r>
            <w:r w:rsidR="00CB2F8E" w:rsidRPr="00AB219A">
              <w:rPr>
                <w:rFonts w:ascii="Arial" w:hAnsi="Arial" w:cs="Arial"/>
                <w:b/>
                <w:bCs/>
                <w:caps/>
                <w:kern w:val="28"/>
                <w:sz w:val="20"/>
                <w:szCs w:val="20"/>
                <w:lang w:val="fr-FR" w:eastAsia="fr-FR"/>
              </w:rPr>
              <w:t xml:space="preserve"> FAMILLE </w:t>
            </w:r>
            <w:r w:rsidRPr="00AB219A">
              <w:rPr>
                <w:rFonts w:ascii="Arial" w:hAnsi="Arial" w:cs="Arial"/>
                <w:b/>
                <w:bCs/>
                <w:caps/>
                <w:kern w:val="28"/>
                <w:sz w:val="20"/>
                <w:szCs w:val="20"/>
                <w:lang w:val="fr-FR" w:eastAsia="fr-FR"/>
              </w:rPr>
              <w:t>gueye</w:t>
            </w:r>
          </w:p>
          <w:p w:rsidR="008D60B1" w:rsidRPr="00AB219A" w:rsidRDefault="008D60B1" w:rsidP="00C623ED">
            <w:pPr>
              <w:pStyle w:val="Sansinterligne"/>
              <w:numPr>
                <w:ilvl w:val="0"/>
                <w:numId w:val="1"/>
              </w:numPr>
              <w:rPr>
                <w:rFonts w:ascii="Arial" w:hAnsi="Arial" w:cs="Arial"/>
                <w:b/>
                <w:bCs/>
                <w:caps/>
                <w:kern w:val="28"/>
                <w:sz w:val="20"/>
                <w:szCs w:val="20"/>
                <w:lang w:val="fr-FR" w:eastAsia="fr-FR"/>
              </w:rPr>
            </w:pPr>
            <w:r w:rsidRPr="00AB219A">
              <w:rPr>
                <w:rFonts w:ascii="Arial" w:hAnsi="Arial" w:cs="Arial"/>
                <w:b/>
                <w:bCs/>
                <w:caps/>
                <w:kern w:val="28"/>
                <w:sz w:val="20"/>
                <w:szCs w:val="20"/>
                <w:lang w:val="fr-FR" w:eastAsia="fr-FR"/>
              </w:rPr>
              <w:t xml:space="preserve">I’imamat : </w:t>
            </w:r>
            <w:r w:rsidR="00CB2F8E" w:rsidRPr="00AB219A">
              <w:rPr>
                <w:rFonts w:ascii="Arial" w:hAnsi="Arial" w:cs="Arial"/>
                <w:b/>
                <w:bCs/>
                <w:caps/>
                <w:kern w:val="28"/>
                <w:sz w:val="20"/>
                <w:szCs w:val="20"/>
                <w:lang w:val="fr-FR" w:eastAsia="fr-FR"/>
              </w:rPr>
              <w:t xml:space="preserve">LA FAMILLE </w:t>
            </w:r>
            <w:r w:rsidRPr="00AB219A">
              <w:rPr>
                <w:rFonts w:ascii="Arial" w:hAnsi="Arial" w:cs="Arial"/>
                <w:b/>
                <w:bCs/>
                <w:caps/>
                <w:kern w:val="28"/>
                <w:sz w:val="20"/>
                <w:szCs w:val="20"/>
                <w:lang w:val="fr-FR" w:eastAsia="fr-FR"/>
              </w:rPr>
              <w:t>SOW</w:t>
            </w:r>
          </w:p>
          <w:p w:rsidR="00615605" w:rsidRPr="00615605" w:rsidRDefault="00615605" w:rsidP="00615605">
            <w:pPr>
              <w:pStyle w:val="Sansinterligne"/>
              <w:numPr>
                <w:ilvl w:val="0"/>
                <w:numId w:val="1"/>
              </w:numPr>
              <w:rPr>
                <w:rFonts w:ascii="Arial" w:hAnsi="Arial" w:cs="Arial"/>
                <w:bCs/>
                <w:caps/>
                <w:kern w:val="28"/>
                <w:sz w:val="20"/>
                <w:szCs w:val="20"/>
                <w:lang w:val="fr-FR"/>
              </w:rPr>
            </w:pPr>
            <w:r>
              <w:rPr>
                <w:rFonts w:ascii="Arial" w:hAnsi="Arial" w:cs="Arial"/>
                <w:b/>
                <w:bCs/>
                <w:kern w:val="28"/>
                <w:sz w:val="20"/>
                <w:szCs w:val="20"/>
                <w:lang w:val="fr-FR" w:eastAsia="fr-FR"/>
              </w:rPr>
              <w:t xml:space="preserve">Responsable du </w:t>
            </w:r>
            <w:r w:rsidR="00A1606F">
              <w:rPr>
                <w:rFonts w:ascii="Arial" w:hAnsi="Arial" w:cs="Arial"/>
                <w:b/>
                <w:bCs/>
                <w:kern w:val="28"/>
                <w:sz w:val="20"/>
                <w:szCs w:val="20"/>
                <w:lang w:val="fr-FR" w:eastAsia="fr-FR"/>
              </w:rPr>
              <w:t>cahier de</w:t>
            </w:r>
            <w:r>
              <w:rPr>
                <w:rFonts w:ascii="Arial" w:hAnsi="Arial" w:cs="Arial"/>
                <w:b/>
                <w:bCs/>
                <w:kern w:val="28"/>
                <w:sz w:val="20"/>
                <w:szCs w:val="20"/>
                <w:lang w:val="fr-FR" w:eastAsia="fr-FR"/>
              </w:rPr>
              <w:t>s</w:t>
            </w:r>
            <w:r w:rsidR="00A1606F">
              <w:rPr>
                <w:rFonts w:ascii="Arial" w:hAnsi="Arial" w:cs="Arial"/>
                <w:b/>
                <w:bCs/>
                <w:kern w:val="28"/>
                <w:sz w:val="20"/>
                <w:szCs w:val="20"/>
                <w:lang w:val="fr-FR" w:eastAsia="fr-FR"/>
              </w:rPr>
              <w:t xml:space="preserve"> charge</w:t>
            </w:r>
            <w:r>
              <w:rPr>
                <w:rFonts w:ascii="Arial" w:hAnsi="Arial" w:cs="Arial"/>
                <w:b/>
                <w:bCs/>
                <w:kern w:val="28"/>
                <w:sz w:val="20"/>
                <w:szCs w:val="20"/>
                <w:lang w:val="fr-FR" w:eastAsia="fr-FR"/>
              </w:rPr>
              <w:t>s</w:t>
            </w:r>
            <w:r w:rsidR="00A1606F">
              <w:rPr>
                <w:rFonts w:ascii="Arial" w:hAnsi="Arial" w:cs="Arial"/>
                <w:b/>
                <w:bCs/>
                <w:kern w:val="28"/>
                <w:sz w:val="20"/>
                <w:szCs w:val="20"/>
                <w:lang w:val="fr-FR" w:eastAsia="fr-FR"/>
              </w:rPr>
              <w:t> </w:t>
            </w:r>
            <w:r w:rsidR="00A1606F">
              <w:rPr>
                <w:rFonts w:ascii="Arial" w:hAnsi="Arial" w:cs="Arial"/>
                <w:b/>
                <w:bCs/>
                <w:caps/>
                <w:kern w:val="28"/>
                <w:sz w:val="20"/>
                <w:szCs w:val="20"/>
                <w:lang w:val="fr-FR" w:eastAsia="fr-FR"/>
              </w:rPr>
              <w:t>:</w:t>
            </w:r>
            <w:r w:rsidR="00CB2F8E">
              <w:rPr>
                <w:rFonts w:ascii="Arial" w:hAnsi="Arial" w:cs="Arial"/>
                <w:b/>
                <w:bCs/>
                <w:caps/>
                <w:kern w:val="28"/>
                <w:sz w:val="20"/>
                <w:szCs w:val="20"/>
                <w:lang w:val="fr-FR" w:eastAsia="fr-FR"/>
              </w:rPr>
              <w:t xml:space="preserve"> LES FAMILLES</w:t>
            </w:r>
            <w:r w:rsidR="00A1606F">
              <w:rPr>
                <w:rFonts w:ascii="Arial" w:hAnsi="Arial" w:cs="Arial"/>
                <w:b/>
                <w:bCs/>
                <w:caps/>
                <w:kern w:val="28"/>
                <w:sz w:val="20"/>
                <w:szCs w:val="20"/>
                <w:lang w:val="fr-FR" w:eastAsia="fr-FR"/>
              </w:rPr>
              <w:t xml:space="preserve"> beye  gueweul </w:t>
            </w:r>
            <w:r w:rsidR="00732BCB">
              <w:rPr>
                <w:rFonts w:ascii="Arial" w:hAnsi="Arial" w:cs="Arial"/>
                <w:b/>
                <w:bCs/>
                <w:caps/>
                <w:kern w:val="28"/>
                <w:sz w:val="20"/>
                <w:szCs w:val="20"/>
                <w:lang w:val="fr-FR" w:eastAsia="fr-FR"/>
              </w:rPr>
              <w:t>MBAYE,</w:t>
            </w:r>
            <w:r w:rsidR="004D657E">
              <w:rPr>
                <w:rFonts w:ascii="Arial" w:hAnsi="Arial" w:cs="Arial"/>
                <w:b/>
                <w:bCs/>
                <w:caps/>
                <w:kern w:val="28"/>
                <w:sz w:val="20"/>
                <w:szCs w:val="20"/>
                <w:lang w:val="fr-FR" w:eastAsia="fr-FR"/>
              </w:rPr>
              <w:t xml:space="preserve"> </w:t>
            </w:r>
            <w:r w:rsidR="004D657E">
              <w:rPr>
                <w:sz w:val="18"/>
                <w:szCs w:val="18"/>
                <w:lang w:val="fr-FR" w:eastAsia="fr-FR"/>
              </w:rPr>
              <w:t xml:space="preserve"> </w:t>
            </w:r>
            <w:r w:rsidR="004D657E" w:rsidRPr="00732BCB">
              <w:rPr>
                <w:sz w:val="24"/>
                <w:szCs w:val="24"/>
                <w:lang w:val="fr-FR" w:eastAsia="fr-FR"/>
              </w:rPr>
              <w:lastRenderedPageBreak/>
              <w:t xml:space="preserve">chants généalogiques, </w:t>
            </w:r>
            <w:r w:rsidR="00732BCB" w:rsidRPr="00732BCB">
              <w:rPr>
                <w:sz w:val="24"/>
                <w:szCs w:val="24"/>
                <w:lang w:val="fr-FR" w:eastAsia="fr-FR"/>
              </w:rPr>
              <w:t>louanges (</w:t>
            </w:r>
            <w:proofErr w:type="spellStart"/>
            <w:r w:rsidR="004D657E" w:rsidRPr="00732BCB">
              <w:rPr>
                <w:sz w:val="24"/>
                <w:szCs w:val="24"/>
                <w:lang w:val="fr-FR" w:eastAsia="fr-FR"/>
              </w:rPr>
              <w:t>tagg</w:t>
            </w:r>
            <w:proofErr w:type="spellEnd"/>
            <w:r w:rsidR="004D657E" w:rsidRPr="00732BCB">
              <w:rPr>
                <w:sz w:val="24"/>
                <w:szCs w:val="24"/>
                <w:lang w:val="fr-FR" w:eastAsia="fr-FR"/>
              </w:rPr>
              <w:t>)</w:t>
            </w:r>
          </w:p>
          <w:p w:rsidR="00D139F7" w:rsidRPr="00D139F7" w:rsidRDefault="00D139F7" w:rsidP="004D657E">
            <w:pPr>
              <w:pStyle w:val="Sansinterligne"/>
              <w:ind w:left="720"/>
              <w:rPr>
                <w:rFonts w:ascii="Arial" w:hAnsi="Arial" w:cs="Arial"/>
                <w:bCs/>
                <w:caps/>
                <w:color w:val="0070C0"/>
                <w:kern w:val="28"/>
                <w:sz w:val="20"/>
                <w:szCs w:val="20"/>
                <w:lang w:val="fr-FR"/>
              </w:rPr>
            </w:pPr>
          </w:p>
        </w:tc>
      </w:tr>
      <w:tr w:rsidR="00A1606F" w:rsidRPr="00BD77FE" w:rsidTr="004D5CA8">
        <w:tc>
          <w:tcPr>
            <w:tcW w:w="551" w:type="dxa"/>
          </w:tcPr>
          <w:p w:rsidR="00A1606F" w:rsidRPr="00137A78" w:rsidRDefault="00A1606F" w:rsidP="00C623ED">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lastRenderedPageBreak/>
              <w:t>2.2.</w:t>
            </w:r>
          </w:p>
        </w:tc>
        <w:tc>
          <w:tcPr>
            <w:tcW w:w="8678" w:type="dxa"/>
          </w:tcPr>
          <w:p w:rsidR="00615605" w:rsidRDefault="00A1606F" w:rsidP="00C623ED">
            <w:pPr>
              <w:pStyle w:val="Sansinterligne"/>
              <w:rPr>
                <w:rFonts w:ascii="Arial" w:hAnsi="Arial" w:cs="Arial"/>
                <w:sz w:val="20"/>
                <w:szCs w:val="20"/>
                <w:lang w:val="fr-FR" w:eastAsia="fr-FR"/>
              </w:rPr>
            </w:pPr>
            <w:r w:rsidRPr="00137A78">
              <w:rPr>
                <w:rFonts w:ascii="Arial" w:hAnsi="Arial" w:cs="Arial"/>
                <w:sz w:val="20"/>
                <w:szCs w:val="20"/>
                <w:lang w:val="fr-FR" w:eastAsia="fr-FR"/>
              </w:rPr>
              <w:t xml:space="preserve">Autres personnes de la </w:t>
            </w:r>
            <w:proofErr w:type="spellStart"/>
            <w:r w:rsidRPr="00137A78">
              <w:rPr>
                <w:rFonts w:ascii="Arial" w:hAnsi="Arial" w:cs="Arial"/>
                <w:sz w:val="20"/>
                <w:szCs w:val="20"/>
                <w:lang w:val="fr-FR" w:eastAsia="fr-FR"/>
              </w:rPr>
              <w:t>communau</w:t>
            </w:r>
            <w:proofErr w:type="spellEnd"/>
          </w:p>
          <w:p w:rsidR="00E57E6E" w:rsidRDefault="00A1606F" w:rsidP="00C623ED">
            <w:pPr>
              <w:pStyle w:val="Sansinterligne"/>
              <w:rPr>
                <w:rFonts w:ascii="Arial" w:hAnsi="Arial" w:cs="Arial"/>
                <w:sz w:val="20"/>
                <w:szCs w:val="20"/>
                <w:lang w:val="fr-FR" w:eastAsia="fr-FR"/>
              </w:rPr>
            </w:pPr>
            <w:r w:rsidRPr="00137A78">
              <w:rPr>
                <w:rFonts w:ascii="Arial" w:hAnsi="Arial" w:cs="Arial"/>
                <w:sz w:val="20"/>
                <w:szCs w:val="20"/>
                <w:lang w:val="fr-FR" w:eastAsia="fr-FR"/>
              </w:rPr>
              <w:t>té qui, sans être directement impliquées, contribuent à la pratique de l’élément ou en facilitent la pratique ou la transmission (préparation de la scène, costumes, formation, supervision)</w:t>
            </w:r>
            <w:r w:rsidR="00D139F7">
              <w:rPr>
                <w:rFonts w:ascii="Arial" w:hAnsi="Arial" w:cs="Arial"/>
                <w:sz w:val="20"/>
                <w:szCs w:val="20"/>
                <w:lang w:val="fr-FR" w:eastAsia="fr-FR"/>
              </w:rPr>
              <w:t xml:space="preserve"> </w:t>
            </w:r>
          </w:p>
          <w:p w:rsidR="00AB219A" w:rsidRDefault="00D139F7" w:rsidP="00C623ED">
            <w:pPr>
              <w:pStyle w:val="Sansinterligne"/>
              <w:rPr>
                <w:color w:val="0070C0"/>
                <w:sz w:val="18"/>
                <w:szCs w:val="18"/>
                <w:lang w:val="fr-FR" w:eastAsia="fr-FR"/>
              </w:rPr>
            </w:pPr>
            <w:r w:rsidRPr="00D139F7">
              <w:rPr>
                <w:color w:val="0070C0"/>
                <w:sz w:val="18"/>
                <w:szCs w:val="18"/>
                <w:lang w:val="fr-FR" w:eastAsia="fr-FR"/>
              </w:rPr>
              <w:t xml:space="preserve"> </w:t>
            </w:r>
          </w:p>
          <w:p w:rsidR="00A1606F" w:rsidRPr="00AB219A" w:rsidRDefault="00D139F7" w:rsidP="00C623ED">
            <w:pPr>
              <w:pStyle w:val="Sansinterligne"/>
              <w:rPr>
                <w:rFonts w:ascii="Arial" w:hAnsi="Arial" w:cs="Arial"/>
                <w:b/>
                <w:color w:val="000000" w:themeColor="text1"/>
                <w:sz w:val="20"/>
                <w:szCs w:val="24"/>
                <w:lang w:val="fr-FR" w:eastAsia="fr-FR"/>
              </w:rPr>
            </w:pPr>
            <w:r w:rsidRPr="00AB219A">
              <w:rPr>
                <w:rFonts w:ascii="Arial" w:hAnsi="Arial" w:cs="Arial"/>
                <w:b/>
                <w:color w:val="000000" w:themeColor="text1"/>
                <w:sz w:val="20"/>
                <w:szCs w:val="24"/>
                <w:lang w:val="fr-FR" w:eastAsia="fr-FR"/>
              </w:rPr>
              <w:t xml:space="preserve">les </w:t>
            </w:r>
            <w:r w:rsidR="00E57E6E" w:rsidRPr="00AB219A">
              <w:rPr>
                <w:rFonts w:ascii="Arial" w:hAnsi="Arial" w:cs="Arial"/>
                <w:b/>
                <w:color w:val="000000" w:themeColor="text1"/>
                <w:sz w:val="20"/>
                <w:szCs w:val="24"/>
                <w:lang w:val="fr-FR" w:eastAsia="fr-FR"/>
              </w:rPr>
              <w:t xml:space="preserve">communautés, </w:t>
            </w:r>
            <w:r w:rsidRPr="00AB219A">
              <w:rPr>
                <w:rFonts w:ascii="Arial" w:hAnsi="Arial" w:cs="Arial"/>
                <w:b/>
                <w:color w:val="000000" w:themeColor="text1"/>
                <w:sz w:val="20"/>
                <w:szCs w:val="24"/>
                <w:lang w:val="fr-FR" w:eastAsia="fr-FR"/>
              </w:rPr>
              <w:t>les autorités</w:t>
            </w:r>
            <w:r w:rsidR="00615605">
              <w:rPr>
                <w:rFonts w:ascii="Arial" w:hAnsi="Arial" w:cs="Arial"/>
                <w:b/>
                <w:color w:val="000000" w:themeColor="text1"/>
                <w:sz w:val="20"/>
                <w:szCs w:val="24"/>
                <w:lang w:val="fr-FR" w:eastAsia="fr-FR"/>
              </w:rPr>
              <w:t xml:space="preserve"> et invités</w:t>
            </w:r>
            <w:r w:rsidRPr="00AB219A">
              <w:rPr>
                <w:rFonts w:ascii="Arial" w:hAnsi="Arial" w:cs="Arial"/>
                <w:b/>
                <w:color w:val="000000" w:themeColor="text1"/>
                <w:sz w:val="20"/>
                <w:szCs w:val="24"/>
                <w:lang w:val="fr-FR" w:eastAsia="fr-FR"/>
              </w:rPr>
              <w:t>.</w:t>
            </w:r>
          </w:p>
          <w:p w:rsidR="00A1606F" w:rsidRPr="00137A78" w:rsidRDefault="00A1606F" w:rsidP="00C623ED">
            <w:pPr>
              <w:pStyle w:val="Sansinterligne"/>
              <w:ind w:left="720"/>
              <w:rPr>
                <w:rFonts w:ascii="Arial" w:hAnsi="Arial" w:cs="Arial"/>
                <w:b/>
                <w:bCs/>
                <w:caps/>
                <w:kern w:val="28"/>
                <w:sz w:val="20"/>
                <w:szCs w:val="20"/>
                <w:lang w:val="fr-FR" w:eastAsia="fr-FR"/>
              </w:rPr>
            </w:pPr>
          </w:p>
        </w:tc>
      </w:tr>
      <w:tr w:rsidR="00A1606F" w:rsidRPr="00137A78" w:rsidTr="004D5CA8">
        <w:tc>
          <w:tcPr>
            <w:tcW w:w="551" w:type="dxa"/>
          </w:tcPr>
          <w:p w:rsidR="00A1606F" w:rsidRPr="00137A78" w:rsidRDefault="00A1606F" w:rsidP="00C623ED">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t>2.3.</w:t>
            </w:r>
          </w:p>
        </w:tc>
        <w:tc>
          <w:tcPr>
            <w:tcW w:w="8678" w:type="dxa"/>
          </w:tcPr>
          <w:p w:rsidR="00A1606F" w:rsidRDefault="00A1606F" w:rsidP="00C623ED">
            <w:pPr>
              <w:pStyle w:val="Sansinterligne"/>
              <w:rPr>
                <w:rFonts w:ascii="Arial" w:hAnsi="Arial" w:cs="Arial"/>
                <w:sz w:val="20"/>
                <w:szCs w:val="20"/>
                <w:lang w:val="fr-FR" w:eastAsia="fr-FR"/>
              </w:rPr>
            </w:pPr>
            <w:r w:rsidRPr="00137A78">
              <w:rPr>
                <w:rFonts w:ascii="Arial" w:hAnsi="Arial" w:cs="Arial"/>
                <w:sz w:val="20"/>
                <w:szCs w:val="20"/>
                <w:lang w:val="fr-FR" w:eastAsia="fr-FR"/>
              </w:rPr>
              <w:t>Langue(s) ou registre(s) de langue utilisée(s)</w:t>
            </w:r>
          </w:p>
          <w:p w:rsidR="00A1606F" w:rsidRPr="00AB219A" w:rsidRDefault="00A1606F" w:rsidP="00C623ED">
            <w:pPr>
              <w:pStyle w:val="Sansinterligne"/>
              <w:rPr>
                <w:rFonts w:ascii="Arial" w:hAnsi="Arial" w:cs="Arial"/>
                <w:b/>
                <w:sz w:val="20"/>
                <w:szCs w:val="20"/>
                <w:lang w:val="fr-FR" w:eastAsia="fr-FR"/>
              </w:rPr>
            </w:pPr>
            <w:r w:rsidRPr="00BC45C4">
              <w:rPr>
                <w:rFonts w:ascii="Arial" w:hAnsi="Arial" w:cs="Arial"/>
                <w:b/>
                <w:sz w:val="20"/>
                <w:szCs w:val="20"/>
                <w:lang w:val="fr-FR" w:eastAsia="fr-FR"/>
              </w:rPr>
              <w:t>Wolof</w:t>
            </w:r>
          </w:p>
        </w:tc>
      </w:tr>
      <w:tr w:rsidR="00A1606F" w:rsidRPr="00FC4C40" w:rsidTr="004D5CA8">
        <w:tc>
          <w:tcPr>
            <w:tcW w:w="551" w:type="dxa"/>
          </w:tcPr>
          <w:p w:rsidR="00A1606F" w:rsidRDefault="00A1606F" w:rsidP="00C623ED">
            <w:pPr>
              <w:pStyle w:val="Sansinterligne"/>
              <w:rPr>
                <w:rFonts w:ascii="Arial" w:hAnsi="Arial" w:cs="Arial"/>
                <w:sz w:val="20"/>
                <w:szCs w:val="20"/>
                <w:lang w:val="fr-FR" w:eastAsia="fr-FR"/>
              </w:rPr>
            </w:pPr>
          </w:p>
          <w:p w:rsidR="00A1606F" w:rsidRDefault="00A1606F" w:rsidP="00C623ED">
            <w:pPr>
              <w:pStyle w:val="Sansinterligne"/>
              <w:rPr>
                <w:rFonts w:ascii="Arial" w:hAnsi="Arial" w:cs="Arial"/>
                <w:sz w:val="20"/>
                <w:szCs w:val="20"/>
                <w:lang w:val="fr-FR" w:eastAsia="fr-FR"/>
              </w:rPr>
            </w:pPr>
          </w:p>
          <w:p w:rsidR="00A1606F" w:rsidRPr="00137A78" w:rsidRDefault="00A1606F" w:rsidP="00C623ED">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t>2.4.</w:t>
            </w:r>
          </w:p>
        </w:tc>
        <w:tc>
          <w:tcPr>
            <w:tcW w:w="8678" w:type="dxa"/>
          </w:tcPr>
          <w:p w:rsidR="00A1606F" w:rsidRDefault="00A1606F" w:rsidP="00C623ED">
            <w:pPr>
              <w:pStyle w:val="Sansinterligne"/>
              <w:rPr>
                <w:rFonts w:ascii="Arial" w:hAnsi="Arial" w:cs="Arial"/>
                <w:sz w:val="20"/>
                <w:szCs w:val="20"/>
                <w:lang w:val="fr-FR" w:eastAsia="fr-FR"/>
              </w:rPr>
            </w:pPr>
            <w:r w:rsidRPr="00137A78">
              <w:rPr>
                <w:rFonts w:ascii="Arial" w:hAnsi="Arial" w:cs="Arial"/>
                <w:sz w:val="20"/>
                <w:szCs w:val="20"/>
                <w:lang w:val="fr-FR" w:eastAsia="fr-FR"/>
              </w:rPr>
              <w:t>Éléments matériels (instruments, vêtements ou lieu[x] spécifiques, obj</w:t>
            </w:r>
            <w:r w:rsidR="00AB219A">
              <w:rPr>
                <w:rFonts w:ascii="Arial" w:hAnsi="Arial" w:cs="Arial"/>
                <w:sz w:val="20"/>
                <w:szCs w:val="20"/>
                <w:lang w:val="fr-FR" w:eastAsia="fr-FR"/>
              </w:rPr>
              <w:t xml:space="preserve">ets rituels), le cas échéant,  </w:t>
            </w:r>
            <w:r w:rsidRPr="00137A78">
              <w:rPr>
                <w:rFonts w:ascii="Arial" w:hAnsi="Arial" w:cs="Arial"/>
                <w:sz w:val="20"/>
                <w:szCs w:val="20"/>
                <w:lang w:val="fr-FR" w:eastAsia="fr-FR"/>
              </w:rPr>
              <w:t xml:space="preserve"> associés à la pratique ou à la transmission de l’élément du PCI</w:t>
            </w:r>
          </w:p>
          <w:p w:rsidR="00A1606F" w:rsidRPr="00AB219A" w:rsidRDefault="00A1606F" w:rsidP="00C623ED">
            <w:pPr>
              <w:pStyle w:val="Sansinterligne"/>
              <w:numPr>
                <w:ilvl w:val="0"/>
                <w:numId w:val="2"/>
              </w:numPr>
              <w:rPr>
                <w:rFonts w:ascii="Arial" w:hAnsi="Arial" w:cs="Arial"/>
                <w:b/>
                <w:bCs/>
                <w:caps/>
                <w:kern w:val="28"/>
                <w:sz w:val="16"/>
                <w:szCs w:val="20"/>
                <w:lang w:val="fr-FR" w:eastAsia="fr-FR"/>
              </w:rPr>
            </w:pPr>
            <w:r w:rsidRPr="00AB219A">
              <w:rPr>
                <w:rFonts w:ascii="Arial" w:hAnsi="Arial" w:cs="Arial"/>
                <w:b/>
                <w:sz w:val="20"/>
                <w:szCs w:val="20"/>
                <w:lang w:val="fr-FR" w:eastAsia="fr-FR"/>
              </w:rPr>
              <w:t xml:space="preserve">lieu : </w:t>
            </w:r>
            <w:proofErr w:type="spellStart"/>
            <w:r w:rsidR="004D657E" w:rsidRPr="00AB219A">
              <w:rPr>
                <w:rFonts w:ascii="Arial" w:hAnsi="Arial" w:cs="Arial"/>
                <w:b/>
                <w:sz w:val="20"/>
                <w:szCs w:val="20"/>
                <w:lang w:val="fr-FR" w:eastAsia="fr-FR"/>
              </w:rPr>
              <w:t>Keu</w:t>
            </w:r>
            <w:r w:rsidR="00E57E6E" w:rsidRPr="00AB219A">
              <w:rPr>
                <w:rFonts w:ascii="Arial" w:hAnsi="Arial" w:cs="Arial"/>
                <w:b/>
                <w:sz w:val="20"/>
                <w:szCs w:val="20"/>
                <w:lang w:val="fr-FR" w:eastAsia="fr-FR"/>
              </w:rPr>
              <w:t>r</w:t>
            </w:r>
            <w:proofErr w:type="spellEnd"/>
            <w:r w:rsidR="004D657E" w:rsidRPr="00AB219A">
              <w:rPr>
                <w:rFonts w:ascii="Arial" w:hAnsi="Arial" w:cs="Arial"/>
                <w:b/>
                <w:sz w:val="20"/>
                <w:szCs w:val="20"/>
                <w:lang w:val="fr-FR" w:eastAsia="fr-FR"/>
              </w:rPr>
              <w:t xml:space="preserve"> </w:t>
            </w:r>
            <w:proofErr w:type="spellStart"/>
            <w:r w:rsidR="004D657E" w:rsidRPr="00AB219A">
              <w:rPr>
                <w:rFonts w:ascii="Arial" w:hAnsi="Arial" w:cs="Arial"/>
                <w:b/>
                <w:sz w:val="20"/>
                <w:szCs w:val="20"/>
                <w:lang w:val="fr-FR" w:eastAsia="fr-FR"/>
              </w:rPr>
              <w:t>Gou</w:t>
            </w:r>
            <w:proofErr w:type="spellEnd"/>
            <w:r w:rsidR="004D657E" w:rsidRPr="00AB219A">
              <w:rPr>
                <w:rFonts w:ascii="Arial" w:hAnsi="Arial" w:cs="Arial"/>
                <w:b/>
                <w:sz w:val="20"/>
                <w:szCs w:val="20"/>
                <w:lang w:val="fr-FR" w:eastAsia="fr-FR"/>
              </w:rPr>
              <w:t xml:space="preserve"> </w:t>
            </w:r>
            <w:proofErr w:type="spellStart"/>
            <w:r w:rsidR="004D657E" w:rsidRPr="00AB219A">
              <w:rPr>
                <w:rFonts w:ascii="Arial" w:hAnsi="Arial" w:cs="Arial"/>
                <w:b/>
                <w:sz w:val="20"/>
                <w:szCs w:val="20"/>
                <w:lang w:val="fr-FR" w:eastAsia="fr-FR"/>
              </w:rPr>
              <w:t>Makk</w:t>
            </w:r>
            <w:proofErr w:type="spellEnd"/>
            <w:r w:rsidR="004D657E" w:rsidRPr="00AB219A">
              <w:rPr>
                <w:rFonts w:ascii="Arial" w:hAnsi="Arial" w:cs="Arial"/>
                <w:b/>
                <w:sz w:val="16"/>
                <w:szCs w:val="20"/>
                <w:lang w:val="fr-FR" w:eastAsia="fr-FR"/>
              </w:rPr>
              <w:t>,</w:t>
            </w:r>
            <w:r w:rsidR="00205A5F" w:rsidRPr="00AB219A">
              <w:rPr>
                <w:rFonts w:ascii="Arial" w:hAnsi="Arial" w:cs="Arial"/>
                <w:color w:val="000000"/>
                <w:szCs w:val="27"/>
                <w:lang w:val="fr-FR"/>
              </w:rPr>
              <w:t xml:space="preserve"> </w:t>
            </w:r>
            <w:r w:rsidR="00205A5F" w:rsidRPr="00AB219A">
              <w:rPr>
                <w:rFonts w:ascii="Arial" w:hAnsi="Arial" w:cs="Arial"/>
                <w:b/>
                <w:color w:val="000000"/>
                <w:sz w:val="20"/>
                <w:szCs w:val="20"/>
                <w:lang w:val="fr-FR"/>
              </w:rPr>
              <w:t>les grandes familles du royaume</w:t>
            </w:r>
            <w:r w:rsidR="004D657E" w:rsidRPr="00AB219A">
              <w:rPr>
                <w:rFonts w:ascii="Arial" w:hAnsi="Arial" w:cs="Arial"/>
                <w:b/>
                <w:color w:val="000000"/>
                <w:sz w:val="20"/>
                <w:szCs w:val="20"/>
                <w:lang w:val="fr-FR"/>
              </w:rPr>
              <w:t xml:space="preserve"> s’y retrouvent  e</w:t>
            </w:r>
            <w:r w:rsidR="00205A5F" w:rsidRPr="00AB219A">
              <w:rPr>
                <w:rFonts w:ascii="Arial" w:hAnsi="Arial" w:cs="Arial"/>
                <w:b/>
                <w:color w:val="000000"/>
                <w:sz w:val="20"/>
                <w:szCs w:val="20"/>
                <w:lang w:val="fr-FR"/>
              </w:rPr>
              <w:t>t par ailleurs</w:t>
            </w:r>
            <w:r w:rsidR="00205A5F" w:rsidRPr="00AB219A">
              <w:rPr>
                <w:rFonts w:ascii="Arial" w:hAnsi="Arial" w:cs="Arial"/>
                <w:color w:val="000000"/>
                <w:szCs w:val="27"/>
                <w:lang w:val="fr-FR"/>
              </w:rPr>
              <w:t xml:space="preserve"> </w:t>
            </w:r>
            <w:r w:rsidR="00205A5F" w:rsidRPr="00AB219A">
              <w:rPr>
                <w:rFonts w:ascii="Arial" w:hAnsi="Arial" w:cs="Arial"/>
                <w:b/>
                <w:color w:val="000000"/>
                <w:sz w:val="20"/>
                <w:szCs w:val="27"/>
                <w:lang w:val="fr-FR"/>
              </w:rPr>
              <w:t>un</w:t>
            </w:r>
            <w:r w:rsidR="00205A5F" w:rsidRPr="00AB219A">
              <w:rPr>
                <w:rFonts w:ascii="Arial" w:hAnsi="Arial" w:cs="Arial"/>
                <w:b/>
                <w:color w:val="000000"/>
                <w:szCs w:val="27"/>
                <w:lang w:val="fr-FR"/>
              </w:rPr>
              <w:t xml:space="preserve"> </w:t>
            </w:r>
            <w:r w:rsidR="00205A5F" w:rsidRPr="00AB219A">
              <w:rPr>
                <w:rFonts w:ascii="Arial" w:hAnsi="Arial" w:cs="Arial"/>
                <w:b/>
                <w:color w:val="000000"/>
                <w:sz w:val="20"/>
                <w:szCs w:val="27"/>
                <w:lang w:val="fr-FR"/>
              </w:rPr>
              <w:t xml:space="preserve">lieu saint parce qu’étant le demeure du vénéré Cheikh </w:t>
            </w:r>
            <w:proofErr w:type="spellStart"/>
            <w:r w:rsidR="00205A5F" w:rsidRPr="00AB219A">
              <w:rPr>
                <w:rFonts w:ascii="Arial" w:hAnsi="Arial" w:cs="Arial"/>
                <w:b/>
                <w:color w:val="000000"/>
                <w:sz w:val="20"/>
                <w:szCs w:val="27"/>
                <w:lang w:val="fr-FR"/>
              </w:rPr>
              <w:t>Maodo</w:t>
            </w:r>
            <w:proofErr w:type="spellEnd"/>
            <w:r w:rsidR="00205A5F" w:rsidRPr="00AB219A">
              <w:rPr>
                <w:rFonts w:ascii="Arial" w:hAnsi="Arial" w:cs="Arial"/>
                <w:b/>
                <w:color w:val="000000"/>
                <w:sz w:val="20"/>
                <w:szCs w:val="27"/>
                <w:lang w:val="fr-FR"/>
              </w:rPr>
              <w:t xml:space="preserve"> </w:t>
            </w:r>
            <w:proofErr w:type="spellStart"/>
            <w:r w:rsidR="00205A5F" w:rsidRPr="00AB219A">
              <w:rPr>
                <w:rFonts w:ascii="Arial" w:hAnsi="Arial" w:cs="Arial"/>
                <w:b/>
                <w:color w:val="000000"/>
                <w:sz w:val="20"/>
                <w:szCs w:val="27"/>
                <w:lang w:val="fr-FR"/>
              </w:rPr>
              <w:t>Malick</w:t>
            </w:r>
            <w:proofErr w:type="spellEnd"/>
            <w:r w:rsidR="00205A5F" w:rsidRPr="00AB219A">
              <w:rPr>
                <w:rFonts w:ascii="Arial" w:hAnsi="Arial" w:cs="Arial"/>
                <w:b/>
                <w:color w:val="000000"/>
                <w:sz w:val="20"/>
                <w:szCs w:val="27"/>
                <w:lang w:val="fr-FR"/>
              </w:rPr>
              <w:t xml:space="preserve"> </w:t>
            </w:r>
            <w:proofErr w:type="spellStart"/>
            <w:r w:rsidR="00205A5F" w:rsidRPr="00AB219A">
              <w:rPr>
                <w:rFonts w:ascii="Arial" w:hAnsi="Arial" w:cs="Arial"/>
                <w:b/>
                <w:color w:val="000000"/>
                <w:sz w:val="20"/>
                <w:szCs w:val="27"/>
                <w:lang w:val="fr-FR"/>
              </w:rPr>
              <w:t>Sy</w:t>
            </w:r>
            <w:proofErr w:type="spellEnd"/>
            <w:r w:rsidR="00205A5F" w:rsidRPr="00AB219A">
              <w:rPr>
                <w:rFonts w:ascii="Arial" w:hAnsi="Arial" w:cs="Arial"/>
                <w:b/>
                <w:color w:val="000000"/>
                <w:sz w:val="20"/>
                <w:szCs w:val="27"/>
                <w:lang w:val="fr-FR"/>
              </w:rPr>
              <w:t xml:space="preserve"> qui a est le fondateur de la confrérie </w:t>
            </w:r>
            <w:proofErr w:type="spellStart"/>
            <w:r w:rsidR="00205A5F" w:rsidRPr="00AB219A">
              <w:rPr>
                <w:rFonts w:ascii="Arial" w:hAnsi="Arial" w:cs="Arial"/>
                <w:b/>
                <w:color w:val="000000"/>
                <w:sz w:val="20"/>
                <w:szCs w:val="27"/>
                <w:lang w:val="fr-FR"/>
              </w:rPr>
              <w:t>Tidjane</w:t>
            </w:r>
            <w:proofErr w:type="spellEnd"/>
            <w:r w:rsidR="00205A5F" w:rsidRPr="00AB219A">
              <w:rPr>
                <w:rFonts w:ascii="Arial" w:hAnsi="Arial" w:cs="Arial"/>
                <w:b/>
                <w:color w:val="000000"/>
                <w:sz w:val="20"/>
                <w:szCs w:val="27"/>
                <w:lang w:val="fr-FR"/>
              </w:rPr>
              <w:t xml:space="preserve"> au Sénégal.</w:t>
            </w:r>
          </w:p>
          <w:p w:rsidR="00A1606F" w:rsidRPr="00AB219A" w:rsidRDefault="00A1606F" w:rsidP="00C623ED">
            <w:pPr>
              <w:pStyle w:val="Sansinterligne"/>
              <w:numPr>
                <w:ilvl w:val="0"/>
                <w:numId w:val="2"/>
              </w:numPr>
              <w:rPr>
                <w:rFonts w:ascii="Arial" w:hAnsi="Arial" w:cs="Arial"/>
                <w:b/>
                <w:bCs/>
                <w:caps/>
                <w:kern w:val="28"/>
                <w:sz w:val="20"/>
                <w:szCs w:val="20"/>
                <w:lang w:val="fr-FR" w:eastAsia="fr-FR"/>
              </w:rPr>
            </w:pPr>
            <w:r w:rsidRPr="00AB219A">
              <w:rPr>
                <w:rFonts w:ascii="Arial" w:hAnsi="Arial" w:cs="Arial"/>
                <w:b/>
                <w:sz w:val="20"/>
                <w:szCs w:val="20"/>
                <w:lang w:val="fr-FR" w:eastAsia="fr-FR"/>
              </w:rPr>
              <w:t>symbole </w:t>
            </w:r>
            <w:proofErr w:type="gramStart"/>
            <w:r w:rsidRPr="00AB219A">
              <w:rPr>
                <w:rFonts w:ascii="Arial" w:hAnsi="Arial" w:cs="Arial"/>
                <w:b/>
                <w:sz w:val="20"/>
                <w:szCs w:val="20"/>
                <w:lang w:val="fr-FR" w:eastAsia="fr-FR"/>
              </w:rPr>
              <w:t xml:space="preserve">: </w:t>
            </w:r>
            <w:r w:rsidR="00615605">
              <w:rPr>
                <w:rFonts w:ascii="Arial" w:hAnsi="Arial" w:cs="Arial"/>
                <w:b/>
                <w:sz w:val="20"/>
                <w:szCs w:val="20"/>
                <w:lang w:val="fr-FR" w:eastAsia="fr-FR"/>
              </w:rPr>
              <w:t xml:space="preserve"> amulettes</w:t>
            </w:r>
            <w:proofErr w:type="gramEnd"/>
            <w:r w:rsidR="00615605">
              <w:rPr>
                <w:rFonts w:ascii="Arial" w:hAnsi="Arial" w:cs="Arial"/>
                <w:b/>
                <w:sz w:val="20"/>
                <w:szCs w:val="20"/>
                <w:lang w:val="fr-FR" w:eastAsia="fr-FR"/>
              </w:rPr>
              <w:t xml:space="preserve"> </w:t>
            </w:r>
            <w:proofErr w:type="spellStart"/>
            <w:r w:rsidRPr="00AB219A">
              <w:rPr>
                <w:rFonts w:ascii="Arial" w:hAnsi="Arial" w:cs="Arial"/>
                <w:b/>
                <w:sz w:val="20"/>
                <w:szCs w:val="20"/>
                <w:lang w:val="fr-FR" w:eastAsia="fr-FR"/>
              </w:rPr>
              <w:t>gris gris</w:t>
            </w:r>
            <w:proofErr w:type="spellEnd"/>
            <w:r w:rsidRPr="00AB219A">
              <w:rPr>
                <w:rFonts w:ascii="Arial" w:hAnsi="Arial" w:cs="Arial"/>
                <w:b/>
                <w:sz w:val="20"/>
                <w:szCs w:val="20"/>
                <w:lang w:val="fr-FR" w:eastAsia="fr-FR"/>
              </w:rPr>
              <w:t xml:space="preserve"> , offrande</w:t>
            </w:r>
          </w:p>
          <w:p w:rsidR="00A1606F" w:rsidRPr="00AB219A" w:rsidRDefault="00A1606F" w:rsidP="00C623ED">
            <w:pPr>
              <w:pStyle w:val="Sansinterligne"/>
              <w:numPr>
                <w:ilvl w:val="0"/>
                <w:numId w:val="2"/>
              </w:numPr>
              <w:rPr>
                <w:rFonts w:ascii="Arial" w:hAnsi="Arial" w:cs="Arial"/>
                <w:b/>
                <w:bCs/>
                <w:caps/>
                <w:kern w:val="28"/>
                <w:sz w:val="16"/>
                <w:szCs w:val="20"/>
                <w:lang w:val="fr-FR" w:eastAsia="fr-FR"/>
              </w:rPr>
            </w:pPr>
            <w:r w:rsidRPr="00AB219A">
              <w:rPr>
                <w:rFonts w:ascii="Arial" w:hAnsi="Arial" w:cs="Arial"/>
                <w:b/>
                <w:sz w:val="20"/>
                <w:szCs w:val="20"/>
                <w:lang w:val="fr-FR" w:eastAsia="fr-FR"/>
              </w:rPr>
              <w:t xml:space="preserve">une couronne : un </w:t>
            </w:r>
            <w:proofErr w:type="gramStart"/>
            <w:r w:rsidRPr="00AB219A">
              <w:rPr>
                <w:rFonts w:ascii="Arial" w:hAnsi="Arial" w:cs="Arial"/>
                <w:b/>
                <w:sz w:val="20"/>
                <w:szCs w:val="20"/>
                <w:lang w:val="fr-FR" w:eastAsia="fr-FR"/>
              </w:rPr>
              <w:t xml:space="preserve">nœud </w:t>
            </w:r>
            <w:r w:rsidR="00E57E6E" w:rsidRPr="00AB219A">
              <w:rPr>
                <w:rFonts w:ascii="Arial" w:hAnsi="Arial" w:cs="Arial"/>
                <w:b/>
                <w:sz w:val="16"/>
                <w:szCs w:val="20"/>
                <w:lang w:val="fr-FR" w:eastAsia="fr-FR"/>
              </w:rPr>
              <w:t>,</w:t>
            </w:r>
            <w:proofErr w:type="gramEnd"/>
            <w:r w:rsidR="00E57E6E" w:rsidRPr="00AB219A">
              <w:rPr>
                <w:rFonts w:ascii="Arial" w:hAnsi="Arial" w:cs="Arial"/>
                <w:b/>
                <w:color w:val="000000"/>
                <w:szCs w:val="27"/>
                <w:lang w:val="fr-FR"/>
              </w:rPr>
              <w:t xml:space="preserve"> </w:t>
            </w:r>
            <w:r w:rsidR="00E57E6E" w:rsidRPr="00AB219A">
              <w:rPr>
                <w:rFonts w:ascii="Arial" w:hAnsi="Arial" w:cs="Arial"/>
                <w:b/>
                <w:color w:val="000000"/>
                <w:sz w:val="20"/>
                <w:szCs w:val="27"/>
                <w:lang w:val="fr-FR"/>
              </w:rPr>
              <w:t xml:space="preserve">un turban blanc ( </w:t>
            </w:r>
            <w:proofErr w:type="spellStart"/>
            <w:r w:rsidR="00E57E6E" w:rsidRPr="00AB219A">
              <w:rPr>
                <w:rFonts w:ascii="Arial" w:hAnsi="Arial" w:cs="Arial"/>
                <w:b/>
                <w:color w:val="000000"/>
                <w:sz w:val="20"/>
                <w:szCs w:val="27"/>
                <w:lang w:val="fr-FR"/>
              </w:rPr>
              <w:t>kaala</w:t>
            </w:r>
            <w:proofErr w:type="spellEnd"/>
            <w:r w:rsidR="00E57E6E" w:rsidRPr="00AB219A">
              <w:rPr>
                <w:rFonts w:ascii="Arial" w:hAnsi="Arial" w:cs="Arial"/>
                <w:b/>
                <w:color w:val="000000"/>
                <w:sz w:val="20"/>
                <w:szCs w:val="27"/>
                <w:lang w:val="fr-FR"/>
              </w:rPr>
              <w:t xml:space="preserve">) </w:t>
            </w:r>
            <w:r w:rsidR="00615605">
              <w:rPr>
                <w:rFonts w:ascii="Arial" w:hAnsi="Arial" w:cs="Arial"/>
                <w:b/>
                <w:color w:val="000000"/>
                <w:sz w:val="20"/>
                <w:szCs w:val="27"/>
                <w:lang w:val="fr-FR"/>
              </w:rPr>
              <w:t xml:space="preserve"> attaché </w:t>
            </w:r>
            <w:r w:rsidR="00E57E6E" w:rsidRPr="00AB219A">
              <w:rPr>
                <w:rFonts w:ascii="Arial" w:hAnsi="Arial" w:cs="Arial"/>
                <w:b/>
                <w:color w:val="000000"/>
                <w:sz w:val="20"/>
                <w:szCs w:val="27"/>
                <w:lang w:val="fr-FR"/>
              </w:rPr>
              <w:t>par la famille P</w:t>
            </w:r>
            <w:r w:rsidR="00205A5F" w:rsidRPr="00AB219A">
              <w:rPr>
                <w:rFonts w:ascii="Arial" w:hAnsi="Arial" w:cs="Arial"/>
                <w:b/>
                <w:color w:val="000000"/>
                <w:sz w:val="20"/>
                <w:szCs w:val="27"/>
                <w:lang w:val="fr-FR"/>
              </w:rPr>
              <w:t>ulaar.</w:t>
            </w:r>
          </w:p>
          <w:p w:rsidR="00E57E6E" w:rsidRPr="00AB219A" w:rsidRDefault="00A1606F" w:rsidP="00C623ED">
            <w:pPr>
              <w:pStyle w:val="Sansinterligne"/>
              <w:numPr>
                <w:ilvl w:val="0"/>
                <w:numId w:val="2"/>
              </w:numPr>
              <w:rPr>
                <w:rFonts w:ascii="Arial" w:hAnsi="Arial" w:cs="Arial"/>
                <w:b/>
                <w:bCs/>
                <w:caps/>
                <w:color w:val="FF0000"/>
                <w:kern w:val="28"/>
                <w:sz w:val="20"/>
                <w:szCs w:val="20"/>
                <w:lang w:val="fr-FR" w:eastAsia="fr-FR"/>
              </w:rPr>
            </w:pPr>
            <w:r w:rsidRPr="00AB219A">
              <w:rPr>
                <w:rFonts w:ascii="Arial" w:hAnsi="Arial" w:cs="Arial"/>
                <w:b/>
                <w:sz w:val="20"/>
                <w:szCs w:val="20"/>
                <w:lang w:val="fr-FR" w:eastAsia="fr-FR"/>
              </w:rPr>
              <w:t>tour de la mosquée 7 fois</w:t>
            </w:r>
            <w:r w:rsidR="00205A5F" w:rsidRPr="00AB219A">
              <w:rPr>
                <w:rFonts w:ascii="Arial" w:hAnsi="Arial" w:cs="Arial"/>
                <w:b/>
                <w:sz w:val="20"/>
                <w:szCs w:val="20"/>
                <w:lang w:val="fr-FR" w:eastAsia="fr-FR"/>
              </w:rPr>
              <w:t> </w:t>
            </w:r>
          </w:p>
          <w:p w:rsidR="00A1606F" w:rsidRPr="00615605" w:rsidRDefault="00A1606F" w:rsidP="00C623ED">
            <w:pPr>
              <w:pStyle w:val="Sansinterligne"/>
              <w:numPr>
                <w:ilvl w:val="0"/>
                <w:numId w:val="2"/>
              </w:numPr>
              <w:rPr>
                <w:b/>
              </w:rPr>
            </w:pPr>
            <w:r w:rsidRPr="00AB219A">
              <w:rPr>
                <w:rFonts w:ascii="Arial" w:hAnsi="Arial" w:cs="Arial"/>
                <w:b/>
                <w:color w:val="000000" w:themeColor="text1"/>
                <w:sz w:val="20"/>
                <w:szCs w:val="20"/>
                <w:lang w:val="fr-FR" w:eastAsia="fr-FR"/>
              </w:rPr>
              <w:t xml:space="preserve">courrier : </w:t>
            </w:r>
            <w:r w:rsidR="008A77EA" w:rsidRPr="00AB219A">
              <w:rPr>
                <w:rFonts w:ascii="Arial" w:hAnsi="Arial" w:cs="Arial"/>
                <w:b/>
                <w:color w:val="000000" w:themeColor="text1"/>
                <w:sz w:val="20"/>
                <w:szCs w:val="20"/>
                <w:lang w:val="fr-FR" w:eastAsia="fr-FR"/>
              </w:rPr>
              <w:t>concertation confidentielle du collège d’électeurs en vue d’écarter les candidats non retenus</w:t>
            </w:r>
            <w:r w:rsidR="00615605">
              <w:rPr>
                <w:rFonts w:ascii="Arial" w:hAnsi="Arial" w:cs="Arial"/>
                <w:b/>
                <w:color w:val="000000" w:themeColor="text1"/>
                <w:sz w:val="20"/>
                <w:szCs w:val="20"/>
                <w:lang w:val="fr-FR" w:eastAsia="fr-FR"/>
              </w:rPr>
              <w:t xml:space="preserve"> </w:t>
            </w:r>
            <w:r w:rsidR="00615605" w:rsidRPr="00615605">
              <w:rPr>
                <w:b/>
              </w:rPr>
              <w:t>(des stratégies sont préparées en conséquence)</w:t>
            </w:r>
          </w:p>
          <w:p w:rsidR="008A77EA" w:rsidRPr="00AB219A" w:rsidRDefault="008A77EA" w:rsidP="008A77EA">
            <w:pPr>
              <w:pStyle w:val="Sansinterligne"/>
              <w:numPr>
                <w:ilvl w:val="0"/>
                <w:numId w:val="2"/>
              </w:numPr>
              <w:rPr>
                <w:rFonts w:ascii="Arial" w:hAnsi="Arial" w:cs="Arial"/>
                <w:b/>
                <w:bCs/>
                <w:caps/>
                <w:color w:val="000000" w:themeColor="text1"/>
                <w:kern w:val="28"/>
                <w:sz w:val="20"/>
                <w:szCs w:val="20"/>
                <w:lang w:val="fr-FR" w:eastAsia="fr-FR"/>
              </w:rPr>
            </w:pPr>
            <w:r w:rsidRPr="00AB219A">
              <w:rPr>
                <w:rFonts w:ascii="Arial" w:hAnsi="Arial" w:cs="Arial"/>
                <w:b/>
                <w:color w:val="000000" w:themeColor="text1"/>
                <w:sz w:val="20"/>
                <w:szCs w:val="20"/>
                <w:lang w:val="fr-FR" w:eastAsia="fr-FR"/>
              </w:rPr>
              <w:t xml:space="preserve">transition : assurée par la famille </w:t>
            </w:r>
            <w:proofErr w:type="spellStart"/>
            <w:r w:rsidRPr="00AB219A">
              <w:rPr>
                <w:rFonts w:ascii="Arial" w:hAnsi="Arial" w:cs="Arial"/>
                <w:b/>
                <w:color w:val="000000" w:themeColor="text1"/>
                <w:sz w:val="20"/>
                <w:szCs w:val="20"/>
                <w:lang w:val="fr-FR" w:eastAsia="fr-FR"/>
              </w:rPr>
              <w:t>Wélé</w:t>
            </w:r>
            <w:proofErr w:type="spellEnd"/>
            <w:r w:rsidRPr="00AB219A">
              <w:rPr>
                <w:rFonts w:ascii="Arial" w:hAnsi="Arial" w:cs="Arial"/>
                <w:b/>
                <w:color w:val="000000" w:themeColor="text1"/>
                <w:sz w:val="20"/>
                <w:szCs w:val="20"/>
                <w:lang w:val="fr-FR" w:eastAsia="fr-FR"/>
              </w:rPr>
              <w:t xml:space="preserve">, </w:t>
            </w:r>
            <w:proofErr w:type="spellStart"/>
            <w:r w:rsidRPr="00AB219A">
              <w:rPr>
                <w:rFonts w:ascii="Arial" w:hAnsi="Arial" w:cs="Arial"/>
                <w:b/>
                <w:color w:val="000000" w:themeColor="text1"/>
                <w:sz w:val="20"/>
                <w:szCs w:val="20"/>
                <w:lang w:val="fr-FR" w:eastAsia="fr-FR"/>
              </w:rPr>
              <w:t>magum</w:t>
            </w:r>
            <w:proofErr w:type="spellEnd"/>
            <w:r w:rsidRPr="00AB219A">
              <w:rPr>
                <w:rFonts w:ascii="Arial" w:hAnsi="Arial" w:cs="Arial"/>
                <w:b/>
                <w:color w:val="000000" w:themeColor="text1"/>
                <w:sz w:val="20"/>
                <w:szCs w:val="20"/>
                <w:lang w:val="fr-FR" w:eastAsia="fr-FR"/>
              </w:rPr>
              <w:t xml:space="preserve">- </w:t>
            </w:r>
            <w:proofErr w:type="spellStart"/>
            <w:r w:rsidRPr="00AB219A">
              <w:rPr>
                <w:rFonts w:ascii="Arial" w:hAnsi="Arial" w:cs="Arial"/>
                <w:b/>
                <w:color w:val="000000" w:themeColor="text1"/>
                <w:sz w:val="20"/>
                <w:szCs w:val="20"/>
                <w:lang w:val="fr-FR" w:eastAsia="fr-FR"/>
              </w:rPr>
              <w:t>pular</w:t>
            </w:r>
            <w:proofErr w:type="spellEnd"/>
          </w:p>
          <w:p w:rsidR="00D139F7" w:rsidRPr="00AB219A" w:rsidRDefault="00205A5F" w:rsidP="00F71A33">
            <w:pPr>
              <w:pStyle w:val="Sansinterligne"/>
              <w:numPr>
                <w:ilvl w:val="0"/>
                <w:numId w:val="2"/>
              </w:numPr>
              <w:rPr>
                <w:rFonts w:ascii="Arial" w:hAnsi="Arial" w:cs="Arial"/>
                <w:b/>
                <w:bCs/>
                <w:caps/>
                <w:color w:val="000000" w:themeColor="text1"/>
                <w:kern w:val="28"/>
                <w:sz w:val="20"/>
                <w:szCs w:val="20"/>
                <w:lang w:val="fr-FR" w:eastAsia="fr-FR"/>
              </w:rPr>
            </w:pPr>
            <w:r w:rsidRPr="00AB219A">
              <w:rPr>
                <w:rFonts w:ascii="Arial" w:hAnsi="Arial" w:cs="Arial"/>
                <w:b/>
                <w:color w:val="000000" w:themeColor="text1"/>
                <w:sz w:val="20"/>
                <w:szCs w:val="27"/>
                <w:lang w:val="fr-FR"/>
              </w:rPr>
              <w:t xml:space="preserve"> la visite chez la famille Ngueyène</w:t>
            </w:r>
            <w:r w:rsidRPr="00AB219A">
              <w:rPr>
                <w:rFonts w:ascii="Arial" w:hAnsi="Arial" w:cs="Arial"/>
                <w:b/>
                <w:color w:val="000000" w:themeColor="text1"/>
                <w:szCs w:val="27"/>
                <w:lang w:val="fr-FR"/>
              </w:rPr>
              <w:t xml:space="preserve"> </w:t>
            </w:r>
          </w:p>
        </w:tc>
      </w:tr>
      <w:tr w:rsidR="00A1606F" w:rsidRPr="00FC4C40" w:rsidTr="004D5CA8">
        <w:tc>
          <w:tcPr>
            <w:tcW w:w="551" w:type="dxa"/>
          </w:tcPr>
          <w:p w:rsidR="00A1606F" w:rsidRPr="00137A78" w:rsidRDefault="00A1606F" w:rsidP="00C623ED">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t>2.5.</w:t>
            </w:r>
          </w:p>
        </w:tc>
        <w:tc>
          <w:tcPr>
            <w:tcW w:w="8678" w:type="dxa"/>
          </w:tcPr>
          <w:p w:rsidR="008A77EA" w:rsidRPr="00F71A33" w:rsidRDefault="00A1606F" w:rsidP="004D657E">
            <w:pPr>
              <w:pStyle w:val="Sansinterligne"/>
              <w:rPr>
                <w:rFonts w:ascii="Arial" w:hAnsi="Arial" w:cs="Arial"/>
                <w:b/>
                <w:szCs w:val="20"/>
                <w:lang w:val="fr-FR" w:eastAsia="fr-FR"/>
              </w:rPr>
            </w:pPr>
            <w:r w:rsidRPr="00137A78">
              <w:rPr>
                <w:rFonts w:ascii="Arial" w:hAnsi="Arial" w:cs="Arial"/>
                <w:sz w:val="20"/>
                <w:szCs w:val="20"/>
                <w:lang w:val="fr-FR" w:eastAsia="fr-FR"/>
              </w:rPr>
              <w:t xml:space="preserve">Autres éléments immatériels (le cas échéant) associés à la pratique ou à la transmission de </w:t>
            </w:r>
            <w:r w:rsidRPr="00F71A33">
              <w:rPr>
                <w:rFonts w:ascii="Arial" w:hAnsi="Arial" w:cs="Arial"/>
                <w:sz w:val="20"/>
                <w:szCs w:val="20"/>
                <w:lang w:val="fr-FR" w:eastAsia="fr-FR"/>
              </w:rPr>
              <w:t>l’élément du PCI</w:t>
            </w:r>
          </w:p>
          <w:p w:rsidR="00963DCB" w:rsidRDefault="00963DCB" w:rsidP="00963DCB">
            <w:pPr>
              <w:pStyle w:val="Sansinterligne"/>
              <w:numPr>
                <w:ilvl w:val="0"/>
                <w:numId w:val="2"/>
              </w:numPr>
              <w:rPr>
                <w:rFonts w:ascii="Arial" w:hAnsi="Arial" w:cs="Arial"/>
                <w:b/>
                <w:sz w:val="20"/>
                <w:szCs w:val="18"/>
                <w:lang w:val="fr-FR" w:eastAsia="fr-FR"/>
              </w:rPr>
            </w:pPr>
            <w:r>
              <w:rPr>
                <w:rFonts w:ascii="Arial" w:hAnsi="Arial" w:cs="Arial"/>
                <w:b/>
                <w:sz w:val="20"/>
                <w:szCs w:val="18"/>
                <w:lang w:val="fr-FR" w:eastAsia="fr-FR"/>
              </w:rPr>
              <w:t>litanies ésotériques</w:t>
            </w:r>
            <w:r w:rsidR="00D139F7" w:rsidRPr="00F71A33">
              <w:rPr>
                <w:rFonts w:ascii="Arial" w:hAnsi="Arial" w:cs="Arial"/>
                <w:b/>
                <w:sz w:val="20"/>
                <w:szCs w:val="18"/>
                <w:lang w:val="fr-FR" w:eastAsia="fr-FR"/>
              </w:rPr>
              <w:t xml:space="preserve"> </w:t>
            </w:r>
          </w:p>
          <w:p w:rsidR="00963DCB" w:rsidRDefault="00963DCB" w:rsidP="00963DCB">
            <w:pPr>
              <w:pStyle w:val="Sansinterligne"/>
              <w:numPr>
                <w:ilvl w:val="0"/>
                <w:numId w:val="2"/>
              </w:numPr>
              <w:rPr>
                <w:rFonts w:ascii="Arial" w:hAnsi="Arial" w:cs="Arial"/>
                <w:b/>
                <w:sz w:val="20"/>
                <w:szCs w:val="18"/>
                <w:lang w:val="fr-FR" w:eastAsia="fr-FR"/>
              </w:rPr>
            </w:pPr>
            <w:r>
              <w:rPr>
                <w:rFonts w:ascii="Arial" w:hAnsi="Arial" w:cs="Arial"/>
                <w:b/>
                <w:sz w:val="20"/>
                <w:szCs w:val="18"/>
                <w:lang w:val="fr-FR" w:eastAsia="fr-FR"/>
              </w:rPr>
              <w:t xml:space="preserve">- chants généalogiques </w:t>
            </w:r>
          </w:p>
          <w:p w:rsidR="00963DCB" w:rsidRDefault="00D139F7" w:rsidP="00963DCB">
            <w:pPr>
              <w:pStyle w:val="Sansinterligne"/>
              <w:numPr>
                <w:ilvl w:val="0"/>
                <w:numId w:val="2"/>
              </w:numPr>
              <w:rPr>
                <w:rFonts w:ascii="Arial" w:hAnsi="Arial" w:cs="Arial"/>
                <w:b/>
                <w:sz w:val="20"/>
                <w:szCs w:val="18"/>
                <w:lang w:val="fr-FR" w:eastAsia="fr-FR"/>
              </w:rPr>
            </w:pPr>
            <w:r w:rsidRPr="00F71A33">
              <w:rPr>
                <w:rFonts w:ascii="Arial" w:hAnsi="Arial" w:cs="Arial"/>
                <w:b/>
                <w:sz w:val="20"/>
                <w:szCs w:val="18"/>
                <w:lang w:val="fr-FR" w:eastAsia="fr-FR"/>
              </w:rPr>
              <w:t xml:space="preserve"> </w:t>
            </w:r>
            <w:r w:rsidR="00F71A33" w:rsidRPr="00F71A33">
              <w:rPr>
                <w:rFonts w:ascii="Arial" w:hAnsi="Arial" w:cs="Arial"/>
                <w:b/>
                <w:sz w:val="20"/>
                <w:szCs w:val="18"/>
                <w:lang w:val="fr-FR" w:eastAsia="fr-FR"/>
              </w:rPr>
              <w:t>louanges (</w:t>
            </w:r>
            <w:proofErr w:type="spellStart"/>
            <w:r w:rsidRPr="00F71A33">
              <w:rPr>
                <w:rFonts w:ascii="Arial" w:hAnsi="Arial" w:cs="Arial"/>
                <w:b/>
                <w:sz w:val="20"/>
                <w:szCs w:val="18"/>
                <w:lang w:val="fr-FR" w:eastAsia="fr-FR"/>
              </w:rPr>
              <w:t>tagg</w:t>
            </w:r>
            <w:proofErr w:type="spellEnd"/>
            <w:r w:rsidRPr="00F71A33">
              <w:rPr>
                <w:rFonts w:ascii="Arial" w:hAnsi="Arial" w:cs="Arial"/>
                <w:b/>
                <w:sz w:val="20"/>
                <w:szCs w:val="18"/>
                <w:lang w:val="fr-FR" w:eastAsia="fr-FR"/>
              </w:rPr>
              <w:t>)</w:t>
            </w:r>
            <w:r w:rsidR="00963DCB">
              <w:rPr>
                <w:rFonts w:ascii="Arial" w:hAnsi="Arial" w:cs="Arial"/>
                <w:b/>
                <w:sz w:val="20"/>
                <w:szCs w:val="18"/>
                <w:lang w:val="fr-FR" w:eastAsia="fr-FR"/>
              </w:rPr>
              <w:t xml:space="preserve"> </w:t>
            </w:r>
          </w:p>
          <w:p w:rsidR="00A1606F" w:rsidRDefault="00963DCB" w:rsidP="00963DCB">
            <w:pPr>
              <w:pStyle w:val="Sansinterligne"/>
              <w:numPr>
                <w:ilvl w:val="0"/>
                <w:numId w:val="2"/>
              </w:numPr>
              <w:rPr>
                <w:rFonts w:ascii="Arial" w:hAnsi="Arial" w:cs="Arial"/>
                <w:b/>
                <w:sz w:val="20"/>
                <w:szCs w:val="18"/>
                <w:lang w:val="fr-FR" w:eastAsia="fr-FR"/>
              </w:rPr>
            </w:pPr>
            <w:r>
              <w:rPr>
                <w:rFonts w:ascii="Arial" w:hAnsi="Arial" w:cs="Arial"/>
                <w:b/>
                <w:sz w:val="20"/>
                <w:szCs w:val="18"/>
                <w:lang w:val="fr-FR" w:eastAsia="fr-FR"/>
              </w:rPr>
              <w:t>-</w:t>
            </w:r>
            <w:r w:rsidR="00F71A33">
              <w:rPr>
                <w:rFonts w:ascii="Arial" w:hAnsi="Arial" w:cs="Arial"/>
                <w:b/>
                <w:sz w:val="20"/>
                <w:szCs w:val="18"/>
                <w:lang w:val="fr-FR" w:eastAsia="fr-FR"/>
              </w:rPr>
              <w:t xml:space="preserve"> costumes traditionnels</w:t>
            </w:r>
          </w:p>
          <w:p w:rsidR="00963DCB" w:rsidRPr="00963DCB" w:rsidRDefault="00963DCB" w:rsidP="00963DCB">
            <w:pPr>
              <w:pStyle w:val="Paragraphedeliste"/>
              <w:numPr>
                <w:ilvl w:val="0"/>
                <w:numId w:val="2"/>
              </w:numPr>
              <w:rPr>
                <w:b/>
                <w:sz w:val="18"/>
                <w:szCs w:val="18"/>
                <w:lang w:val="fr-FR" w:eastAsia="fr-FR"/>
              </w:rPr>
            </w:pPr>
            <w:r w:rsidRPr="00963DCB">
              <w:rPr>
                <w:b/>
                <w:sz w:val="20"/>
              </w:rPr>
              <w:t xml:space="preserve">instruments de </w:t>
            </w:r>
            <w:proofErr w:type="spellStart"/>
            <w:r w:rsidRPr="00963DCB">
              <w:rPr>
                <w:b/>
                <w:sz w:val="20"/>
              </w:rPr>
              <w:t>musique</w:t>
            </w:r>
            <w:proofErr w:type="spellEnd"/>
          </w:p>
          <w:p w:rsidR="00F71A33" w:rsidRPr="00137A78" w:rsidRDefault="00F71A33" w:rsidP="004D657E">
            <w:pPr>
              <w:pStyle w:val="Sansinterligne"/>
              <w:rPr>
                <w:rFonts w:ascii="Arial" w:hAnsi="Arial" w:cs="Arial"/>
                <w:b/>
                <w:bCs/>
                <w:caps/>
                <w:kern w:val="28"/>
                <w:sz w:val="20"/>
                <w:szCs w:val="20"/>
                <w:lang w:val="fr-FR" w:eastAsia="fr-FR"/>
              </w:rPr>
            </w:pPr>
          </w:p>
        </w:tc>
      </w:tr>
      <w:tr w:rsidR="00A1606F" w:rsidRPr="00A971F4" w:rsidTr="004D5CA8">
        <w:tc>
          <w:tcPr>
            <w:tcW w:w="551" w:type="dxa"/>
          </w:tcPr>
          <w:p w:rsidR="00A1606F" w:rsidRPr="00137A78" w:rsidRDefault="00A1606F" w:rsidP="00C623ED">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t>2.6.</w:t>
            </w:r>
          </w:p>
        </w:tc>
        <w:tc>
          <w:tcPr>
            <w:tcW w:w="8678" w:type="dxa"/>
          </w:tcPr>
          <w:p w:rsidR="00A1606F" w:rsidRDefault="00A1606F" w:rsidP="00C623ED">
            <w:pPr>
              <w:pStyle w:val="Sansinterligne"/>
              <w:rPr>
                <w:rFonts w:ascii="Arial" w:hAnsi="Arial" w:cs="Arial"/>
                <w:sz w:val="20"/>
                <w:szCs w:val="20"/>
                <w:lang w:val="fr-FR" w:eastAsia="fr-FR"/>
              </w:rPr>
            </w:pPr>
            <w:r w:rsidRPr="00137A78">
              <w:rPr>
                <w:rFonts w:ascii="Arial" w:hAnsi="Arial" w:cs="Arial"/>
                <w:sz w:val="20"/>
                <w:szCs w:val="20"/>
                <w:lang w:val="fr-FR" w:eastAsia="fr-FR"/>
              </w:rPr>
              <w:t>Pratiques coutumières (le cas échéant) régissant l’accès à l’élément du PCI ou à certains de ses aspects</w:t>
            </w:r>
          </w:p>
          <w:p w:rsidR="00931B7E" w:rsidRPr="00931B7E" w:rsidRDefault="00931B7E" w:rsidP="00931B7E">
            <w:pPr>
              <w:pStyle w:val="Sansinterligne"/>
              <w:numPr>
                <w:ilvl w:val="0"/>
                <w:numId w:val="3"/>
              </w:numPr>
              <w:tabs>
                <w:tab w:val="left" w:pos="1924"/>
              </w:tabs>
              <w:rPr>
                <w:rFonts w:ascii="Arial" w:hAnsi="Arial" w:cs="Arial"/>
                <w:b/>
                <w:bCs/>
                <w:caps/>
                <w:kern w:val="28"/>
                <w:sz w:val="20"/>
                <w:szCs w:val="20"/>
                <w:lang w:val="fr-FR" w:eastAsia="fr-FR"/>
              </w:rPr>
            </w:pPr>
            <w:r>
              <w:rPr>
                <w:rFonts w:ascii="Arial" w:hAnsi="Arial" w:cs="Arial"/>
                <w:b/>
                <w:bCs/>
                <w:kern w:val="28"/>
                <w:sz w:val="20"/>
                <w:szCs w:val="20"/>
                <w:lang w:val="fr-FR" w:eastAsia="fr-FR"/>
              </w:rPr>
              <w:t>Festivités</w:t>
            </w:r>
          </w:p>
          <w:p w:rsidR="00A1606F" w:rsidRDefault="00A1606F" w:rsidP="00C623ED">
            <w:pPr>
              <w:pStyle w:val="Sansinterligne"/>
              <w:numPr>
                <w:ilvl w:val="0"/>
                <w:numId w:val="3"/>
              </w:numPr>
              <w:rPr>
                <w:rFonts w:ascii="Arial" w:hAnsi="Arial" w:cs="Arial"/>
                <w:b/>
                <w:bCs/>
                <w:caps/>
                <w:kern w:val="28"/>
                <w:sz w:val="20"/>
                <w:szCs w:val="20"/>
                <w:lang w:val="fr-FR" w:eastAsia="fr-FR"/>
              </w:rPr>
            </w:pPr>
            <w:r>
              <w:rPr>
                <w:rFonts w:ascii="Arial" w:hAnsi="Arial" w:cs="Arial"/>
                <w:b/>
                <w:bCs/>
                <w:kern w:val="28"/>
                <w:sz w:val="20"/>
                <w:szCs w:val="20"/>
                <w:lang w:val="fr-FR" w:eastAsia="fr-FR"/>
              </w:rPr>
              <w:t>Offrandes</w:t>
            </w:r>
          </w:p>
          <w:p w:rsidR="00A1606F" w:rsidRPr="00137A78" w:rsidRDefault="00D139F7" w:rsidP="00AB219A">
            <w:pPr>
              <w:pStyle w:val="Sansinterligne"/>
              <w:ind w:left="720"/>
              <w:rPr>
                <w:rFonts w:ascii="Arial" w:hAnsi="Arial" w:cs="Arial"/>
                <w:b/>
                <w:bCs/>
                <w:caps/>
                <w:kern w:val="28"/>
                <w:sz w:val="20"/>
                <w:szCs w:val="20"/>
                <w:lang w:val="fr-FR" w:eastAsia="fr-FR"/>
              </w:rPr>
            </w:pPr>
            <w:r w:rsidRPr="004D657E">
              <w:rPr>
                <w:color w:val="00B0F0"/>
                <w:sz w:val="18"/>
                <w:szCs w:val="18"/>
                <w:lang w:val="fr-FR" w:eastAsia="fr-FR"/>
              </w:rPr>
              <w:t>.</w:t>
            </w:r>
          </w:p>
        </w:tc>
      </w:tr>
      <w:tr w:rsidR="00A1606F" w:rsidRPr="00BD77FE" w:rsidTr="004D5CA8">
        <w:tc>
          <w:tcPr>
            <w:tcW w:w="551" w:type="dxa"/>
          </w:tcPr>
          <w:p w:rsidR="00A1606F" w:rsidRPr="00137A78" w:rsidRDefault="00A1606F" w:rsidP="00C623ED">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t>2.7.</w:t>
            </w:r>
          </w:p>
        </w:tc>
        <w:tc>
          <w:tcPr>
            <w:tcW w:w="8678" w:type="dxa"/>
          </w:tcPr>
          <w:p w:rsidR="00A1606F" w:rsidRDefault="00A1606F" w:rsidP="00C623ED">
            <w:pPr>
              <w:pStyle w:val="Sansinterligne"/>
              <w:rPr>
                <w:rFonts w:ascii="Arial" w:hAnsi="Arial" w:cs="Arial"/>
                <w:sz w:val="20"/>
                <w:szCs w:val="20"/>
                <w:lang w:val="fr-FR" w:eastAsia="fr-FR"/>
              </w:rPr>
            </w:pPr>
            <w:r w:rsidRPr="00137A78">
              <w:rPr>
                <w:rFonts w:ascii="Arial" w:hAnsi="Arial" w:cs="Arial"/>
                <w:sz w:val="20"/>
                <w:szCs w:val="20"/>
                <w:lang w:val="fr-FR" w:eastAsia="fr-FR"/>
              </w:rPr>
              <w:t>Modes de transmission aux autres membres de la communauté</w:t>
            </w:r>
          </w:p>
          <w:p w:rsidR="007E439B" w:rsidRDefault="00960C6B" w:rsidP="007E439B">
            <w:pPr>
              <w:pStyle w:val="Sansinterligne"/>
              <w:numPr>
                <w:ilvl w:val="0"/>
                <w:numId w:val="6"/>
              </w:numPr>
              <w:rPr>
                <w:rFonts w:ascii="Arial" w:hAnsi="Arial" w:cs="Arial"/>
                <w:b/>
                <w:color w:val="000000" w:themeColor="text1"/>
                <w:sz w:val="20"/>
                <w:szCs w:val="20"/>
                <w:lang w:val="fr-FR" w:eastAsia="fr-FR"/>
              </w:rPr>
            </w:pPr>
            <w:r>
              <w:rPr>
                <w:rFonts w:ascii="Arial" w:hAnsi="Arial" w:cs="Arial"/>
                <w:b/>
                <w:color w:val="000000" w:themeColor="text1"/>
                <w:sz w:val="20"/>
                <w:szCs w:val="20"/>
                <w:lang w:val="fr-FR" w:eastAsia="fr-FR"/>
              </w:rPr>
              <w:t>Education</w:t>
            </w:r>
          </w:p>
          <w:p w:rsidR="00960C6B" w:rsidRPr="00960C6B" w:rsidRDefault="004C18B3" w:rsidP="00960C6B">
            <w:pPr>
              <w:pStyle w:val="Sansinterligne"/>
              <w:numPr>
                <w:ilvl w:val="0"/>
                <w:numId w:val="6"/>
              </w:numPr>
              <w:rPr>
                <w:rFonts w:ascii="Arial" w:hAnsi="Arial" w:cs="Arial"/>
                <w:b/>
                <w:color w:val="000000" w:themeColor="text1"/>
                <w:sz w:val="20"/>
                <w:szCs w:val="20"/>
                <w:lang w:val="fr-FR" w:eastAsia="fr-FR"/>
              </w:rPr>
            </w:pPr>
            <w:r>
              <w:rPr>
                <w:rFonts w:ascii="Arial" w:hAnsi="Arial" w:cs="Arial"/>
                <w:b/>
                <w:color w:val="000000" w:themeColor="text1"/>
                <w:sz w:val="20"/>
                <w:szCs w:val="20"/>
                <w:lang w:val="fr-FR" w:eastAsia="fr-FR"/>
              </w:rPr>
              <w:t>Transmission de p</w:t>
            </w:r>
            <w:r w:rsidR="00960C6B">
              <w:rPr>
                <w:rFonts w:ascii="Arial" w:hAnsi="Arial" w:cs="Arial"/>
                <w:b/>
                <w:color w:val="000000" w:themeColor="text1"/>
                <w:sz w:val="20"/>
                <w:szCs w:val="20"/>
                <w:lang w:val="fr-FR" w:eastAsia="fr-FR"/>
              </w:rPr>
              <w:t>ère à fils</w:t>
            </w:r>
          </w:p>
          <w:p w:rsidR="00A1606F" w:rsidRPr="00137A78" w:rsidRDefault="00A1606F" w:rsidP="00C623ED">
            <w:pPr>
              <w:pStyle w:val="Sansinterligne"/>
              <w:rPr>
                <w:rFonts w:ascii="Arial" w:hAnsi="Arial" w:cs="Arial"/>
                <w:b/>
                <w:bCs/>
                <w:caps/>
                <w:kern w:val="28"/>
                <w:sz w:val="20"/>
                <w:szCs w:val="20"/>
                <w:lang w:val="fr-FR" w:eastAsia="fr-FR"/>
              </w:rPr>
            </w:pPr>
          </w:p>
        </w:tc>
      </w:tr>
      <w:tr w:rsidR="00A1606F" w:rsidRPr="00BD77FE" w:rsidTr="004D5CA8">
        <w:tc>
          <w:tcPr>
            <w:tcW w:w="551" w:type="dxa"/>
          </w:tcPr>
          <w:p w:rsidR="00A1606F" w:rsidRPr="00137A78" w:rsidRDefault="00A1606F" w:rsidP="00C623ED">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t>2.8.</w:t>
            </w:r>
          </w:p>
        </w:tc>
        <w:tc>
          <w:tcPr>
            <w:tcW w:w="8678" w:type="dxa"/>
          </w:tcPr>
          <w:p w:rsidR="00A1606F" w:rsidRDefault="00A1606F" w:rsidP="00C623ED">
            <w:pPr>
              <w:pStyle w:val="Sansinterligne"/>
              <w:rPr>
                <w:rFonts w:ascii="Arial" w:hAnsi="Arial" w:cs="Arial"/>
                <w:sz w:val="20"/>
                <w:szCs w:val="20"/>
                <w:lang w:val="fr-FR" w:eastAsia="fr-FR"/>
              </w:rPr>
            </w:pPr>
            <w:r w:rsidRPr="00137A78">
              <w:rPr>
                <w:rFonts w:ascii="Arial" w:hAnsi="Arial" w:cs="Arial"/>
                <w:sz w:val="20"/>
                <w:szCs w:val="20"/>
                <w:lang w:val="fr-FR" w:eastAsia="fr-FR"/>
              </w:rPr>
              <w:t>Organisations concernées (organisations communautaires, ONG ou autres, le cas échéant)</w:t>
            </w:r>
          </w:p>
          <w:p w:rsidR="007E439B" w:rsidRPr="00963DCB" w:rsidRDefault="007E439B" w:rsidP="00C623ED">
            <w:pPr>
              <w:pStyle w:val="Sansinterligne"/>
              <w:numPr>
                <w:ilvl w:val="0"/>
                <w:numId w:val="7"/>
              </w:numPr>
              <w:rPr>
                <w:rFonts w:ascii="Arial" w:hAnsi="Arial" w:cs="Arial"/>
                <w:b/>
                <w:bCs/>
                <w:caps/>
                <w:kern w:val="28"/>
                <w:sz w:val="20"/>
                <w:szCs w:val="20"/>
                <w:lang w:val="fr-FR" w:eastAsia="fr-FR"/>
              </w:rPr>
            </w:pPr>
            <w:r>
              <w:rPr>
                <w:rFonts w:ascii="Arial" w:hAnsi="Arial" w:cs="Arial"/>
                <w:b/>
                <w:bCs/>
                <w:kern w:val="28"/>
                <w:sz w:val="20"/>
                <w:szCs w:val="20"/>
                <w:lang w:val="fr-FR" w:eastAsia="fr-FR"/>
              </w:rPr>
              <w:t>Communauté wolof</w:t>
            </w:r>
          </w:p>
          <w:p w:rsidR="00963DCB" w:rsidRPr="00963DCB" w:rsidRDefault="00963DCB" w:rsidP="00963DCB">
            <w:pPr>
              <w:pStyle w:val="Paragraphedeliste"/>
              <w:numPr>
                <w:ilvl w:val="0"/>
                <w:numId w:val="7"/>
              </w:numPr>
              <w:rPr>
                <w:b/>
                <w:bCs/>
                <w:caps/>
                <w:kern w:val="28"/>
                <w:sz w:val="20"/>
                <w:szCs w:val="20"/>
                <w:lang w:val="fr-FR" w:eastAsia="fr-FR"/>
              </w:rPr>
            </w:pPr>
            <w:proofErr w:type="spellStart"/>
            <w:r w:rsidRPr="00963DCB">
              <w:rPr>
                <w:b/>
                <w:sz w:val="20"/>
              </w:rPr>
              <w:t>pulaar</w:t>
            </w:r>
            <w:proofErr w:type="spellEnd"/>
            <w:r w:rsidRPr="00963DCB">
              <w:rPr>
                <w:b/>
                <w:sz w:val="20"/>
              </w:rPr>
              <w:t xml:space="preserve"> et </w:t>
            </w:r>
            <w:proofErr w:type="spellStart"/>
            <w:r w:rsidRPr="00963DCB">
              <w:rPr>
                <w:b/>
                <w:sz w:val="20"/>
              </w:rPr>
              <w:t>maure</w:t>
            </w:r>
            <w:proofErr w:type="spellEnd"/>
          </w:p>
        </w:tc>
      </w:tr>
      <w:tr w:rsidR="00A1606F" w:rsidRPr="00FC4C40" w:rsidTr="00AB219A">
        <w:tc>
          <w:tcPr>
            <w:tcW w:w="551" w:type="dxa"/>
            <w:shd w:val="clear" w:color="auto" w:fill="AEAAAA" w:themeFill="background2" w:themeFillShade="BF"/>
          </w:tcPr>
          <w:p w:rsidR="00A1606F" w:rsidRPr="007E439B" w:rsidRDefault="00A1606F" w:rsidP="00C623ED">
            <w:pPr>
              <w:pStyle w:val="Sansinterligne"/>
              <w:rPr>
                <w:rFonts w:ascii="Arial" w:hAnsi="Arial" w:cs="Arial"/>
                <w:b/>
                <w:sz w:val="20"/>
                <w:szCs w:val="20"/>
                <w:highlight w:val="darkGray"/>
                <w:lang w:val="fr-FR" w:eastAsia="fr-FR"/>
              </w:rPr>
            </w:pPr>
            <w:r w:rsidRPr="007E439B">
              <w:rPr>
                <w:rFonts w:ascii="Arial" w:hAnsi="Arial" w:cs="Arial"/>
                <w:b/>
                <w:sz w:val="20"/>
                <w:szCs w:val="20"/>
                <w:highlight w:val="darkGray"/>
                <w:lang w:val="fr-FR" w:eastAsia="fr-FR"/>
              </w:rPr>
              <w:t>3.</w:t>
            </w:r>
          </w:p>
        </w:tc>
        <w:tc>
          <w:tcPr>
            <w:tcW w:w="8678" w:type="dxa"/>
            <w:shd w:val="clear" w:color="auto" w:fill="AEAAAA" w:themeFill="background2" w:themeFillShade="BF"/>
          </w:tcPr>
          <w:p w:rsidR="00A1606F" w:rsidRPr="00137A78" w:rsidRDefault="00A1606F" w:rsidP="00C623ED">
            <w:pPr>
              <w:pStyle w:val="Sansinterligne"/>
              <w:rPr>
                <w:rFonts w:ascii="Arial" w:hAnsi="Arial" w:cs="Arial"/>
                <w:b/>
                <w:bCs/>
                <w:caps/>
                <w:sz w:val="20"/>
                <w:szCs w:val="20"/>
                <w:lang w:val="fr-FR" w:eastAsia="fr-FR"/>
              </w:rPr>
            </w:pPr>
            <w:r w:rsidRPr="007E439B">
              <w:rPr>
                <w:rFonts w:ascii="Arial" w:hAnsi="Arial" w:cs="Arial"/>
                <w:b/>
                <w:bCs/>
                <w:caps/>
                <w:sz w:val="20"/>
                <w:szCs w:val="20"/>
                <w:highlight w:val="darkGray"/>
                <w:lang w:val="fr-FR" w:eastAsia="fr-FR"/>
              </w:rPr>
              <w:t>État de l’élément du PCI : viabilité (voir commentaires ci-après)</w:t>
            </w:r>
          </w:p>
        </w:tc>
      </w:tr>
      <w:tr w:rsidR="00A1606F" w:rsidRPr="00BD77FE" w:rsidTr="004D5CA8">
        <w:tc>
          <w:tcPr>
            <w:tcW w:w="551" w:type="dxa"/>
          </w:tcPr>
          <w:p w:rsidR="00A1606F" w:rsidRPr="00137A78" w:rsidRDefault="00A1606F" w:rsidP="00C623ED">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t>3.1.</w:t>
            </w:r>
          </w:p>
        </w:tc>
        <w:tc>
          <w:tcPr>
            <w:tcW w:w="8678" w:type="dxa"/>
          </w:tcPr>
          <w:p w:rsidR="00A1606F" w:rsidRDefault="00A1606F" w:rsidP="00C623ED">
            <w:pPr>
              <w:pStyle w:val="Sansinterligne"/>
              <w:rPr>
                <w:rFonts w:ascii="Arial" w:hAnsi="Arial" w:cs="Arial"/>
                <w:sz w:val="20"/>
                <w:szCs w:val="20"/>
                <w:lang w:val="fr-FR" w:eastAsia="fr-FR"/>
              </w:rPr>
            </w:pPr>
            <w:r w:rsidRPr="00137A78">
              <w:rPr>
                <w:rFonts w:ascii="Arial" w:hAnsi="Arial" w:cs="Arial"/>
                <w:sz w:val="20"/>
                <w:szCs w:val="20"/>
                <w:lang w:val="fr-FR" w:eastAsia="fr-FR"/>
              </w:rPr>
              <w:t>Menaces éventuelles sur la pratique permanente de l’élément dans la (les) communauté(s) concernée(s)</w:t>
            </w:r>
          </w:p>
          <w:p w:rsidR="00D139F7" w:rsidRPr="00AB219A" w:rsidRDefault="00D139F7" w:rsidP="00C623ED">
            <w:pPr>
              <w:pStyle w:val="Sansinterligne"/>
              <w:numPr>
                <w:ilvl w:val="0"/>
                <w:numId w:val="4"/>
              </w:numPr>
              <w:rPr>
                <w:rFonts w:ascii="Arial" w:hAnsi="Arial" w:cs="Arial"/>
                <w:b/>
                <w:bCs/>
                <w:caps/>
                <w:color w:val="000000" w:themeColor="text1"/>
                <w:kern w:val="28"/>
                <w:lang w:val="fr-FR" w:eastAsia="fr-FR"/>
              </w:rPr>
            </w:pPr>
            <w:r w:rsidRPr="00AB219A">
              <w:rPr>
                <w:b/>
                <w:color w:val="000000" w:themeColor="text1"/>
                <w:lang w:val="fr-FR" w:eastAsia="fr-FR"/>
              </w:rPr>
              <w:t>pas de menace sociologique</w:t>
            </w:r>
            <w:r w:rsidR="004D657E" w:rsidRPr="00AB219A">
              <w:rPr>
                <w:b/>
                <w:color w:val="000000" w:themeColor="text1"/>
                <w:lang w:val="fr-FR" w:eastAsia="fr-FR"/>
              </w:rPr>
              <w:t xml:space="preserve"> </w:t>
            </w:r>
          </w:p>
          <w:p w:rsidR="007E439B" w:rsidRPr="004D657E" w:rsidRDefault="007E439B" w:rsidP="007E439B">
            <w:pPr>
              <w:pStyle w:val="Sansinterligne"/>
              <w:ind w:left="720"/>
              <w:rPr>
                <w:rFonts w:ascii="Arial" w:hAnsi="Arial" w:cs="Arial"/>
                <w:b/>
                <w:bCs/>
                <w:caps/>
                <w:kern w:val="28"/>
                <w:sz w:val="20"/>
                <w:szCs w:val="20"/>
                <w:lang w:val="fr-FR" w:eastAsia="fr-FR"/>
              </w:rPr>
            </w:pPr>
          </w:p>
        </w:tc>
      </w:tr>
      <w:tr w:rsidR="00A1606F" w:rsidRPr="00C25283" w:rsidTr="004D5CA8">
        <w:tc>
          <w:tcPr>
            <w:tcW w:w="551" w:type="dxa"/>
          </w:tcPr>
          <w:p w:rsidR="00A1606F" w:rsidRPr="00137A78" w:rsidRDefault="00A1606F" w:rsidP="00C623ED">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t>3.2.</w:t>
            </w:r>
          </w:p>
        </w:tc>
        <w:tc>
          <w:tcPr>
            <w:tcW w:w="8678" w:type="dxa"/>
          </w:tcPr>
          <w:p w:rsidR="00A1606F" w:rsidRDefault="00A1606F" w:rsidP="00C623ED">
            <w:pPr>
              <w:pStyle w:val="Sansinterligne"/>
              <w:rPr>
                <w:rFonts w:ascii="Arial" w:hAnsi="Arial" w:cs="Arial"/>
                <w:sz w:val="20"/>
                <w:szCs w:val="20"/>
                <w:lang w:val="fr-FR" w:eastAsia="fr-FR"/>
              </w:rPr>
            </w:pPr>
            <w:r w:rsidRPr="00137A78">
              <w:rPr>
                <w:rFonts w:ascii="Arial" w:hAnsi="Arial" w:cs="Arial"/>
                <w:sz w:val="20"/>
                <w:szCs w:val="20"/>
                <w:lang w:val="fr-FR" w:eastAsia="fr-FR"/>
              </w:rPr>
              <w:t>Menaces éventuelles sur la transmission de l’élément dans la (les) communauté(s) concernée(s)</w:t>
            </w:r>
          </w:p>
          <w:p w:rsidR="00A1606F" w:rsidRPr="00AB219A" w:rsidRDefault="00A1606F" w:rsidP="00C623ED">
            <w:pPr>
              <w:pStyle w:val="Sansinterligne"/>
              <w:rPr>
                <w:rFonts w:ascii="Arial" w:hAnsi="Arial" w:cs="Arial"/>
                <w:b/>
                <w:color w:val="00B0F0"/>
                <w:sz w:val="20"/>
                <w:szCs w:val="20"/>
                <w:lang w:val="fr-FR" w:eastAsia="fr-FR"/>
              </w:rPr>
            </w:pPr>
            <w:r w:rsidRPr="006F75E3">
              <w:rPr>
                <w:rFonts w:ascii="Arial" w:hAnsi="Arial" w:cs="Arial"/>
                <w:b/>
                <w:sz w:val="20"/>
                <w:szCs w:val="20"/>
                <w:lang w:val="fr-FR" w:eastAsia="fr-FR"/>
              </w:rPr>
              <w:t>Aucune</w:t>
            </w:r>
            <w:r w:rsidR="00C25283">
              <w:rPr>
                <w:rFonts w:ascii="Arial" w:hAnsi="Arial" w:cs="Arial"/>
                <w:b/>
                <w:sz w:val="20"/>
                <w:szCs w:val="20"/>
                <w:lang w:val="fr-FR" w:eastAsia="fr-FR"/>
              </w:rPr>
              <w:t xml:space="preserve"> </w:t>
            </w:r>
          </w:p>
        </w:tc>
      </w:tr>
      <w:tr w:rsidR="00A1606F" w:rsidRPr="00C25283" w:rsidTr="004D5CA8">
        <w:tc>
          <w:tcPr>
            <w:tcW w:w="551" w:type="dxa"/>
          </w:tcPr>
          <w:p w:rsidR="00A1606F" w:rsidRPr="00137A78" w:rsidRDefault="00A1606F" w:rsidP="00C623ED">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t>3.3.</w:t>
            </w:r>
          </w:p>
        </w:tc>
        <w:tc>
          <w:tcPr>
            <w:tcW w:w="8678" w:type="dxa"/>
          </w:tcPr>
          <w:p w:rsidR="00A1606F" w:rsidRDefault="00A1606F" w:rsidP="00C623ED">
            <w:pPr>
              <w:pStyle w:val="Sansinterligne"/>
              <w:rPr>
                <w:rFonts w:ascii="Arial" w:hAnsi="Arial" w:cs="Arial"/>
                <w:sz w:val="20"/>
                <w:szCs w:val="20"/>
                <w:lang w:val="fr-FR" w:eastAsia="fr-FR"/>
              </w:rPr>
            </w:pPr>
            <w:r w:rsidRPr="00137A78">
              <w:rPr>
                <w:rFonts w:ascii="Arial" w:hAnsi="Arial" w:cs="Arial"/>
                <w:sz w:val="20"/>
                <w:szCs w:val="20"/>
                <w:lang w:val="fr-FR" w:eastAsia="fr-FR"/>
              </w:rPr>
              <w:t>Menaces pesant sur un accès durable aux éléments matériels et aux ressources (le cas échéant) associés à l’élément du PCI</w:t>
            </w:r>
          </w:p>
          <w:p w:rsidR="00A1606F" w:rsidRPr="00AB219A" w:rsidRDefault="00A1606F" w:rsidP="00C623ED">
            <w:pPr>
              <w:pStyle w:val="Sansinterligne"/>
              <w:rPr>
                <w:rFonts w:ascii="Arial" w:hAnsi="Arial" w:cs="Arial"/>
                <w:b/>
                <w:color w:val="00B0F0"/>
                <w:sz w:val="20"/>
                <w:szCs w:val="20"/>
                <w:lang w:val="fr-FR" w:eastAsia="fr-FR"/>
              </w:rPr>
            </w:pPr>
            <w:r w:rsidRPr="006F75E3">
              <w:rPr>
                <w:rFonts w:ascii="Arial" w:hAnsi="Arial" w:cs="Arial"/>
                <w:b/>
                <w:sz w:val="20"/>
                <w:szCs w:val="20"/>
                <w:lang w:val="fr-FR" w:eastAsia="fr-FR"/>
              </w:rPr>
              <w:t>Aucune</w:t>
            </w:r>
            <w:r w:rsidR="00C25283">
              <w:rPr>
                <w:sz w:val="18"/>
                <w:szCs w:val="18"/>
                <w:lang w:val="fr-FR" w:eastAsia="fr-FR"/>
              </w:rPr>
              <w:t xml:space="preserve"> </w:t>
            </w:r>
          </w:p>
        </w:tc>
      </w:tr>
    </w:tbl>
    <w:p w:rsidR="00E0753D" w:rsidRDefault="00E0753D">
      <w:pPr>
        <w:rPr>
          <w:lang w:val="fr-FR"/>
        </w:rPr>
      </w:pPr>
    </w:p>
    <w:p w:rsidR="00B4229E" w:rsidRPr="00B4229E" w:rsidRDefault="00B4229E">
      <w:pPr>
        <w:rPr>
          <w:sz w:val="20"/>
          <w:lang w:val="fr-FR"/>
        </w:rPr>
      </w:pPr>
    </w:p>
    <w:tbl>
      <w:tblPr>
        <w:tblStyle w:val="Grilledutableau"/>
        <w:tblW w:w="0" w:type="auto"/>
        <w:tblLook w:val="04A0" w:firstRow="1" w:lastRow="0" w:firstColumn="1" w:lastColumn="0" w:noHBand="0" w:noVBand="1"/>
      </w:tblPr>
      <w:tblGrid>
        <w:gridCol w:w="551"/>
        <w:gridCol w:w="8678"/>
      </w:tblGrid>
      <w:tr w:rsidR="00B4229E" w:rsidRPr="00BD77FE" w:rsidTr="006A0D93">
        <w:tc>
          <w:tcPr>
            <w:tcW w:w="551" w:type="dxa"/>
          </w:tcPr>
          <w:p w:rsidR="00B4229E" w:rsidRPr="00137A78" w:rsidRDefault="00B4229E" w:rsidP="006A0D93">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lastRenderedPageBreak/>
              <w:t>3.4.</w:t>
            </w:r>
          </w:p>
        </w:tc>
        <w:tc>
          <w:tcPr>
            <w:tcW w:w="8678" w:type="dxa"/>
          </w:tcPr>
          <w:p w:rsidR="00B4229E" w:rsidRDefault="00B4229E" w:rsidP="006A0D93">
            <w:pPr>
              <w:pStyle w:val="Sansinterligne"/>
              <w:rPr>
                <w:color w:val="00B0F0"/>
                <w:sz w:val="18"/>
                <w:szCs w:val="18"/>
                <w:lang w:val="fr-FR" w:eastAsia="fr-FR"/>
              </w:rPr>
            </w:pPr>
            <w:r w:rsidRPr="00137A78">
              <w:rPr>
                <w:rFonts w:ascii="Arial" w:hAnsi="Arial" w:cs="Arial"/>
                <w:sz w:val="20"/>
                <w:szCs w:val="20"/>
                <w:lang w:val="fr-FR" w:eastAsia="fr-FR"/>
              </w:rPr>
              <w:t>Viabilité des autres éléments du patrimoine immatériel (le cas échéant) associés à l’élément du</w:t>
            </w:r>
            <w:r w:rsidRPr="00C25283">
              <w:rPr>
                <w:color w:val="00B0F0"/>
                <w:sz w:val="18"/>
                <w:szCs w:val="18"/>
                <w:lang w:val="fr-FR" w:eastAsia="fr-FR"/>
              </w:rPr>
              <w:t xml:space="preserve"> </w:t>
            </w:r>
          </w:p>
          <w:p w:rsidR="00B4229E" w:rsidRDefault="00B4229E" w:rsidP="006A0D93">
            <w:pPr>
              <w:pStyle w:val="Sansinterligne"/>
              <w:rPr>
                <w:color w:val="00B0F0"/>
                <w:sz w:val="18"/>
                <w:szCs w:val="18"/>
                <w:lang w:val="fr-FR" w:eastAsia="fr-FR"/>
              </w:rPr>
            </w:pPr>
          </w:p>
          <w:p w:rsidR="00B4229E" w:rsidRPr="00B4229E" w:rsidRDefault="00B4229E" w:rsidP="00B4229E">
            <w:pPr>
              <w:pStyle w:val="Paragraphedeliste"/>
              <w:numPr>
                <w:ilvl w:val="0"/>
                <w:numId w:val="4"/>
              </w:numPr>
              <w:rPr>
                <w:b/>
                <w:bCs/>
                <w:caps/>
                <w:kern w:val="28"/>
                <w:sz w:val="20"/>
                <w:szCs w:val="20"/>
                <w:lang w:val="fr-FR" w:eastAsia="fr-FR"/>
              </w:rPr>
            </w:pPr>
            <w:r w:rsidRPr="00B4229E">
              <w:rPr>
                <w:b/>
                <w:sz w:val="20"/>
              </w:rPr>
              <w:t>Mobilisation de la famille de la lignée des « Fall » gardienne des traditions</w:t>
            </w:r>
          </w:p>
          <w:p w:rsidR="00B4229E" w:rsidRPr="00B4229E" w:rsidRDefault="00B4229E" w:rsidP="00B4229E">
            <w:pPr>
              <w:pStyle w:val="Paragraphedeliste"/>
              <w:numPr>
                <w:ilvl w:val="0"/>
                <w:numId w:val="4"/>
              </w:numPr>
              <w:rPr>
                <w:b/>
                <w:bCs/>
                <w:caps/>
                <w:kern w:val="28"/>
                <w:sz w:val="20"/>
                <w:szCs w:val="20"/>
                <w:lang w:val="fr-FR" w:eastAsia="fr-FR"/>
              </w:rPr>
            </w:pPr>
            <w:r>
              <w:rPr>
                <w:b/>
                <w:sz w:val="20"/>
              </w:rPr>
              <w:t xml:space="preserve"> </w:t>
            </w:r>
            <w:r w:rsidRPr="00B4229E">
              <w:rPr>
                <w:b/>
                <w:sz w:val="20"/>
              </w:rPr>
              <w:t xml:space="preserve"> Caractère festif de l’élément surtout au lendemain de la Fête de tabaski</w:t>
            </w:r>
          </w:p>
          <w:p w:rsidR="00B4229E" w:rsidRPr="00B4229E" w:rsidRDefault="00B4229E" w:rsidP="00B4229E">
            <w:pPr>
              <w:pStyle w:val="Paragraphedeliste"/>
              <w:numPr>
                <w:ilvl w:val="0"/>
                <w:numId w:val="4"/>
              </w:numPr>
              <w:rPr>
                <w:b/>
                <w:bCs/>
                <w:caps/>
                <w:kern w:val="28"/>
                <w:sz w:val="20"/>
                <w:szCs w:val="20"/>
                <w:lang w:val="fr-FR" w:eastAsia="fr-FR"/>
              </w:rPr>
            </w:pPr>
            <w:r w:rsidRPr="00B4229E">
              <w:rPr>
                <w:b/>
                <w:sz w:val="20"/>
              </w:rPr>
              <w:t>Toujours en adéquation avec le pouvoir en place (Etat et ses services déconcentrés)</w:t>
            </w:r>
          </w:p>
          <w:p w:rsidR="00B4229E" w:rsidRPr="00B4229E" w:rsidRDefault="00B4229E" w:rsidP="00B4229E">
            <w:pPr>
              <w:pStyle w:val="Paragraphedeliste"/>
              <w:numPr>
                <w:ilvl w:val="0"/>
                <w:numId w:val="4"/>
              </w:numPr>
              <w:rPr>
                <w:b/>
                <w:bCs/>
                <w:caps/>
                <w:kern w:val="28"/>
                <w:sz w:val="20"/>
                <w:szCs w:val="20"/>
                <w:lang w:val="fr-FR" w:eastAsia="fr-FR"/>
              </w:rPr>
            </w:pPr>
            <w:r>
              <w:rPr>
                <w:b/>
                <w:sz w:val="20"/>
              </w:rPr>
              <w:t xml:space="preserve"> </w:t>
            </w:r>
            <w:r w:rsidRPr="00B4229E">
              <w:rPr>
                <w:b/>
                <w:sz w:val="20"/>
              </w:rPr>
              <w:t xml:space="preserve"> Implication des jeunes des communautés (jeunes et femmes)</w:t>
            </w:r>
          </w:p>
        </w:tc>
      </w:tr>
      <w:tr w:rsidR="00B4229E" w:rsidRPr="00BD77FE" w:rsidTr="006A0D93">
        <w:tc>
          <w:tcPr>
            <w:tcW w:w="551" w:type="dxa"/>
          </w:tcPr>
          <w:p w:rsidR="00B4229E" w:rsidRPr="00137A78" w:rsidRDefault="00B4229E" w:rsidP="006A0D93">
            <w:pPr>
              <w:pStyle w:val="Sansinterligne"/>
              <w:rPr>
                <w:rFonts w:ascii="Arial" w:hAnsi="Arial" w:cs="Arial"/>
                <w:b/>
                <w:bCs/>
                <w:caps/>
                <w:kern w:val="28"/>
                <w:sz w:val="20"/>
                <w:szCs w:val="20"/>
                <w:lang w:val="fr-FR" w:eastAsia="fr-FR"/>
              </w:rPr>
            </w:pPr>
            <w:r w:rsidRPr="00137A78">
              <w:rPr>
                <w:rFonts w:ascii="Arial" w:hAnsi="Arial" w:cs="Arial"/>
                <w:sz w:val="20"/>
                <w:szCs w:val="20"/>
                <w:lang w:val="fr-FR" w:eastAsia="fr-FR"/>
              </w:rPr>
              <w:t>3.5.</w:t>
            </w:r>
          </w:p>
        </w:tc>
        <w:tc>
          <w:tcPr>
            <w:tcW w:w="8678" w:type="dxa"/>
          </w:tcPr>
          <w:p w:rsidR="00B4229E" w:rsidRDefault="00B4229E" w:rsidP="006A0D93">
            <w:pPr>
              <w:pStyle w:val="Sansinterligne"/>
              <w:rPr>
                <w:rFonts w:ascii="Arial" w:hAnsi="Arial" w:cs="Arial"/>
                <w:sz w:val="20"/>
                <w:szCs w:val="20"/>
                <w:lang w:val="fr-FR" w:eastAsia="fr-FR"/>
              </w:rPr>
            </w:pPr>
            <w:r w:rsidRPr="00137A78">
              <w:rPr>
                <w:rFonts w:ascii="Arial" w:hAnsi="Arial" w:cs="Arial"/>
                <w:sz w:val="20"/>
                <w:szCs w:val="20"/>
                <w:lang w:val="fr-FR" w:eastAsia="fr-FR"/>
              </w:rPr>
              <w:t>Mesures de sauvegarde ou autres (le cas échéant) adoptées pour faire face à ces menaces et encourager la pratique et la transmission de l’élément du PCI à l’avenir</w:t>
            </w:r>
          </w:p>
          <w:p w:rsidR="00B4229E" w:rsidRPr="009D2102" w:rsidRDefault="00B4229E" w:rsidP="006A0D93">
            <w:pPr>
              <w:pStyle w:val="Sansinterligne"/>
              <w:numPr>
                <w:ilvl w:val="0"/>
                <w:numId w:val="5"/>
              </w:numPr>
              <w:rPr>
                <w:rFonts w:ascii="Arial" w:hAnsi="Arial" w:cs="Arial"/>
                <w:b/>
                <w:bCs/>
                <w:caps/>
                <w:kern w:val="28"/>
                <w:sz w:val="20"/>
                <w:szCs w:val="20"/>
                <w:lang w:val="fr-FR" w:eastAsia="fr-FR"/>
              </w:rPr>
            </w:pPr>
            <w:r>
              <w:rPr>
                <w:rFonts w:ascii="Arial" w:hAnsi="Arial" w:cs="Arial"/>
                <w:b/>
                <w:bCs/>
                <w:kern w:val="28"/>
                <w:sz w:val="20"/>
                <w:szCs w:val="20"/>
                <w:lang w:val="fr-FR" w:eastAsia="fr-FR"/>
              </w:rPr>
              <w:t>principe éducationnel quasi héréditaire</w:t>
            </w:r>
          </w:p>
          <w:p w:rsidR="00B4229E" w:rsidRPr="006F75E3" w:rsidRDefault="00B4229E" w:rsidP="006A0D93">
            <w:pPr>
              <w:pStyle w:val="Sansinterligne"/>
              <w:numPr>
                <w:ilvl w:val="0"/>
                <w:numId w:val="5"/>
              </w:numPr>
              <w:rPr>
                <w:rFonts w:ascii="Arial" w:hAnsi="Arial" w:cs="Arial"/>
                <w:b/>
                <w:bCs/>
                <w:caps/>
                <w:kern w:val="28"/>
                <w:sz w:val="20"/>
                <w:szCs w:val="20"/>
                <w:lang w:val="fr-FR" w:eastAsia="fr-FR"/>
              </w:rPr>
            </w:pPr>
            <w:r>
              <w:rPr>
                <w:rFonts w:ascii="Arial" w:hAnsi="Arial" w:cs="Arial"/>
                <w:b/>
                <w:bCs/>
                <w:kern w:val="28"/>
                <w:sz w:val="20"/>
                <w:szCs w:val="20"/>
                <w:lang w:val="fr-FR" w:eastAsia="fr-FR"/>
              </w:rPr>
              <w:t>respect des traditions</w:t>
            </w:r>
          </w:p>
          <w:p w:rsidR="00B4229E" w:rsidRPr="009D2102" w:rsidRDefault="00B4229E" w:rsidP="006A0D93">
            <w:pPr>
              <w:pStyle w:val="Sansinterligne"/>
              <w:numPr>
                <w:ilvl w:val="0"/>
                <w:numId w:val="5"/>
              </w:numPr>
              <w:rPr>
                <w:rFonts w:ascii="Arial" w:hAnsi="Arial" w:cs="Arial"/>
                <w:b/>
                <w:bCs/>
                <w:caps/>
                <w:kern w:val="28"/>
                <w:sz w:val="20"/>
                <w:szCs w:val="20"/>
                <w:lang w:val="fr-FR" w:eastAsia="fr-FR"/>
              </w:rPr>
            </w:pPr>
            <w:r>
              <w:rPr>
                <w:rFonts w:ascii="Arial" w:hAnsi="Arial" w:cs="Arial"/>
                <w:b/>
                <w:bCs/>
                <w:kern w:val="28"/>
                <w:sz w:val="20"/>
                <w:szCs w:val="20"/>
                <w:lang w:val="fr-FR" w:eastAsia="fr-FR"/>
              </w:rPr>
              <w:t>implication et sensibilisation des jeunes</w:t>
            </w:r>
          </w:p>
          <w:p w:rsidR="00B4229E" w:rsidRPr="00B4229E" w:rsidRDefault="00B4229E" w:rsidP="006A0D93">
            <w:pPr>
              <w:pStyle w:val="Sansinterligne"/>
              <w:numPr>
                <w:ilvl w:val="0"/>
                <w:numId w:val="5"/>
              </w:numPr>
              <w:rPr>
                <w:b/>
              </w:rPr>
            </w:pPr>
            <w:r>
              <w:rPr>
                <w:rFonts w:ascii="Arial" w:hAnsi="Arial" w:cs="Arial"/>
                <w:b/>
                <w:bCs/>
                <w:kern w:val="28"/>
                <w:sz w:val="20"/>
                <w:szCs w:val="20"/>
                <w:lang w:val="fr-FR" w:eastAsia="fr-FR"/>
              </w:rPr>
              <w:t xml:space="preserve">accompagnement du pouvoir en place </w:t>
            </w:r>
            <w:r w:rsidRPr="00B4229E">
              <w:rPr>
                <w:b/>
              </w:rPr>
              <w:t>(Etat et ses services déconcentrés)</w:t>
            </w:r>
          </w:p>
          <w:p w:rsidR="00B4229E" w:rsidRPr="00137A78" w:rsidRDefault="00B4229E" w:rsidP="006A0D93">
            <w:pPr>
              <w:pStyle w:val="Sansinterligne"/>
              <w:tabs>
                <w:tab w:val="left" w:pos="3855"/>
              </w:tabs>
              <w:rPr>
                <w:rFonts w:ascii="Arial" w:hAnsi="Arial" w:cs="Arial"/>
                <w:b/>
                <w:bCs/>
                <w:caps/>
                <w:kern w:val="28"/>
                <w:sz w:val="20"/>
                <w:szCs w:val="20"/>
                <w:lang w:val="fr-FR" w:eastAsia="fr-FR"/>
              </w:rPr>
            </w:pPr>
            <w:r>
              <w:rPr>
                <w:rFonts w:ascii="Arial" w:hAnsi="Arial" w:cs="Arial"/>
                <w:b/>
                <w:bCs/>
                <w:caps/>
                <w:kern w:val="28"/>
                <w:sz w:val="20"/>
                <w:szCs w:val="20"/>
                <w:lang w:val="fr-FR" w:eastAsia="fr-FR"/>
              </w:rPr>
              <w:tab/>
            </w:r>
          </w:p>
        </w:tc>
      </w:tr>
      <w:tr w:rsidR="00B4229E" w:rsidRPr="00BD77FE" w:rsidTr="006A0D93">
        <w:tc>
          <w:tcPr>
            <w:tcW w:w="551" w:type="dxa"/>
          </w:tcPr>
          <w:p w:rsidR="00B4229E" w:rsidRPr="00137A78" w:rsidRDefault="00B4229E" w:rsidP="006A0D93">
            <w:pPr>
              <w:pStyle w:val="Sansinterligne"/>
              <w:rPr>
                <w:rFonts w:ascii="Arial" w:hAnsi="Arial" w:cs="Arial"/>
                <w:b/>
                <w:sz w:val="20"/>
                <w:szCs w:val="20"/>
                <w:lang w:val="fr-FR" w:eastAsia="fr-FR"/>
              </w:rPr>
            </w:pPr>
            <w:r w:rsidRPr="00137A78">
              <w:rPr>
                <w:rFonts w:ascii="Arial" w:hAnsi="Arial" w:cs="Arial"/>
                <w:b/>
                <w:sz w:val="20"/>
                <w:szCs w:val="20"/>
                <w:lang w:val="fr-FR" w:eastAsia="fr-FR"/>
              </w:rPr>
              <w:t>4.</w:t>
            </w:r>
          </w:p>
        </w:tc>
        <w:tc>
          <w:tcPr>
            <w:tcW w:w="8678" w:type="dxa"/>
          </w:tcPr>
          <w:p w:rsidR="00B4229E" w:rsidRPr="00137A78" w:rsidRDefault="00B4229E" w:rsidP="006A0D93">
            <w:pPr>
              <w:pStyle w:val="Sansinterligne"/>
              <w:rPr>
                <w:rFonts w:ascii="Arial" w:hAnsi="Arial" w:cs="Arial"/>
                <w:b/>
                <w:bCs/>
                <w:caps/>
                <w:sz w:val="20"/>
                <w:szCs w:val="20"/>
                <w:lang w:val="fr-FR" w:eastAsia="fr-FR"/>
              </w:rPr>
            </w:pPr>
            <w:r w:rsidRPr="00137A78">
              <w:rPr>
                <w:rFonts w:ascii="Arial" w:hAnsi="Arial" w:cs="Arial"/>
                <w:b/>
                <w:bCs/>
                <w:caps/>
                <w:sz w:val="20"/>
                <w:szCs w:val="20"/>
                <w:lang w:val="fr-FR" w:eastAsia="fr-FR"/>
              </w:rPr>
              <w:t>ACCES RESTREINT AUX DONNEES ET AUTORISATIONS</w:t>
            </w:r>
          </w:p>
        </w:tc>
      </w:tr>
      <w:tr w:rsidR="00B4229E" w:rsidRPr="00BD77FE" w:rsidTr="006A0D93">
        <w:tc>
          <w:tcPr>
            <w:tcW w:w="551" w:type="dxa"/>
          </w:tcPr>
          <w:p w:rsidR="00B4229E" w:rsidRPr="006F75E3" w:rsidRDefault="00B4229E" w:rsidP="006A0D93">
            <w:pPr>
              <w:rPr>
                <w:b/>
                <w:bCs/>
                <w:caps/>
                <w:kern w:val="28"/>
                <w:sz w:val="20"/>
                <w:szCs w:val="20"/>
              </w:rPr>
            </w:pPr>
            <w:r w:rsidRPr="006F75E3">
              <w:rPr>
                <w:sz w:val="20"/>
                <w:szCs w:val="20"/>
              </w:rPr>
              <w:t>4.1.</w:t>
            </w:r>
          </w:p>
        </w:tc>
        <w:tc>
          <w:tcPr>
            <w:tcW w:w="8678" w:type="dxa"/>
          </w:tcPr>
          <w:p w:rsidR="00B4229E" w:rsidRPr="00E96618" w:rsidRDefault="00B4229E" w:rsidP="006A0D93">
            <w:pPr>
              <w:rPr>
                <w:snapToGrid/>
                <w:sz w:val="20"/>
                <w:szCs w:val="20"/>
                <w:lang w:val="fr-FR"/>
              </w:rPr>
            </w:pPr>
            <w:r w:rsidRPr="00E96618">
              <w:rPr>
                <w:snapToGrid/>
                <w:sz w:val="20"/>
                <w:szCs w:val="20"/>
                <w:lang w:val="fr-FR"/>
              </w:rPr>
              <w:t>Consentement et participation de la (des) communauté(s) concernée(s) au recueil des données</w:t>
            </w:r>
          </w:p>
          <w:p w:rsidR="00B4229E" w:rsidRPr="00E0753D" w:rsidRDefault="00B4229E" w:rsidP="006A0D93">
            <w:pPr>
              <w:pStyle w:val="Sansinterligne"/>
              <w:rPr>
                <w:rFonts w:ascii="Arial" w:hAnsi="Arial" w:cs="Arial"/>
                <w:b/>
                <w:sz w:val="20"/>
              </w:rPr>
            </w:pPr>
            <w:r w:rsidRPr="00E0753D">
              <w:rPr>
                <w:rFonts w:ascii="Arial" w:hAnsi="Arial" w:cs="Arial"/>
                <w:b/>
                <w:sz w:val="20"/>
              </w:rPr>
              <w:t>Acquis (enregistrement et contact)</w:t>
            </w:r>
          </w:p>
          <w:p w:rsidR="00B4229E" w:rsidRPr="00E0753D" w:rsidRDefault="00B4229E" w:rsidP="00B4229E">
            <w:pPr>
              <w:pStyle w:val="Sansinterligne"/>
              <w:numPr>
                <w:ilvl w:val="0"/>
                <w:numId w:val="5"/>
              </w:numPr>
              <w:rPr>
                <w:rFonts w:ascii="Arial" w:hAnsi="Arial" w:cs="Arial"/>
                <w:b/>
                <w:sz w:val="20"/>
              </w:rPr>
            </w:pPr>
            <w:r w:rsidRPr="00E0753D">
              <w:rPr>
                <w:rFonts w:ascii="Arial" w:hAnsi="Arial" w:cs="Arial"/>
                <w:b/>
                <w:sz w:val="20"/>
              </w:rPr>
              <w:t>Rawane FALL ( Serigne Kadiar) 77 888 16 99</w:t>
            </w:r>
          </w:p>
          <w:p w:rsidR="00B4229E" w:rsidRPr="00E0753D" w:rsidRDefault="00B4229E" w:rsidP="00B4229E">
            <w:pPr>
              <w:pStyle w:val="Sansinterligne"/>
              <w:numPr>
                <w:ilvl w:val="0"/>
                <w:numId w:val="5"/>
              </w:numPr>
              <w:rPr>
                <w:rFonts w:ascii="Arial" w:hAnsi="Arial" w:cs="Arial"/>
                <w:b/>
                <w:sz w:val="20"/>
              </w:rPr>
            </w:pPr>
            <w:r w:rsidRPr="00E0753D">
              <w:rPr>
                <w:rFonts w:ascii="Arial" w:hAnsi="Arial" w:cs="Arial"/>
                <w:b/>
                <w:sz w:val="20"/>
              </w:rPr>
              <w:t>Abdourahmane FALL 42 ans  Tel : 77 418 72 89</w:t>
            </w:r>
          </w:p>
          <w:p w:rsidR="00B4229E" w:rsidRPr="00C129A7" w:rsidRDefault="00B4229E" w:rsidP="00B4229E">
            <w:pPr>
              <w:pStyle w:val="Sansinterligne"/>
              <w:numPr>
                <w:ilvl w:val="0"/>
                <w:numId w:val="5"/>
              </w:numPr>
              <w:rPr>
                <w:bCs/>
                <w:caps/>
                <w:kern w:val="28"/>
              </w:rPr>
            </w:pPr>
            <w:r w:rsidRPr="00E0753D">
              <w:rPr>
                <w:rFonts w:ascii="Arial" w:hAnsi="Arial" w:cs="Arial"/>
                <w:b/>
                <w:sz w:val="20"/>
              </w:rPr>
              <w:t>Ablaye Diop MBAYE griot de la famille  Serigne Kadiar Tel : 77 352 26 19</w:t>
            </w:r>
          </w:p>
        </w:tc>
      </w:tr>
      <w:tr w:rsidR="00B4229E" w:rsidRPr="00BD77FE" w:rsidTr="006A0D93">
        <w:tc>
          <w:tcPr>
            <w:tcW w:w="551" w:type="dxa"/>
          </w:tcPr>
          <w:p w:rsidR="00B4229E" w:rsidRPr="006F75E3" w:rsidRDefault="00B4229E" w:rsidP="006A0D93">
            <w:pPr>
              <w:rPr>
                <w:b/>
                <w:bCs/>
                <w:caps/>
                <w:kern w:val="28"/>
                <w:sz w:val="20"/>
                <w:szCs w:val="20"/>
              </w:rPr>
            </w:pPr>
            <w:r w:rsidRPr="006F75E3">
              <w:rPr>
                <w:sz w:val="20"/>
                <w:szCs w:val="20"/>
              </w:rPr>
              <w:t>4.2.</w:t>
            </w:r>
          </w:p>
        </w:tc>
        <w:tc>
          <w:tcPr>
            <w:tcW w:w="8678" w:type="dxa"/>
          </w:tcPr>
          <w:p w:rsidR="00B4229E" w:rsidRDefault="00B4229E" w:rsidP="006A0D93">
            <w:pPr>
              <w:rPr>
                <w:snapToGrid/>
                <w:sz w:val="20"/>
                <w:szCs w:val="20"/>
                <w:lang w:val="fr-FR" w:eastAsia="fr-FR"/>
              </w:rPr>
            </w:pPr>
            <w:r w:rsidRPr="006F75E3">
              <w:rPr>
                <w:snapToGrid/>
                <w:sz w:val="20"/>
                <w:szCs w:val="20"/>
                <w:lang w:val="fr-FR" w:eastAsia="fr-FR"/>
              </w:rPr>
              <w:t>Restrictions et autorisations concernant les données</w:t>
            </w:r>
          </w:p>
          <w:p w:rsidR="00B4229E" w:rsidRPr="006F75E3" w:rsidRDefault="00B4229E" w:rsidP="006A0D93">
            <w:pPr>
              <w:rPr>
                <w:b/>
                <w:bCs/>
                <w:caps/>
                <w:color w:val="000000" w:themeColor="text1"/>
                <w:kern w:val="28"/>
                <w:sz w:val="20"/>
                <w:szCs w:val="20"/>
                <w:lang w:val="fr-FR" w:eastAsia="fr-FR"/>
              </w:rPr>
            </w:pPr>
            <w:r w:rsidRPr="006F75E3">
              <w:rPr>
                <w:b/>
                <w:snapToGrid/>
                <w:color w:val="000000" w:themeColor="text1"/>
                <w:sz w:val="20"/>
                <w:szCs w:val="20"/>
                <w:lang w:val="fr-FR" w:eastAsia="fr-FR"/>
              </w:rPr>
              <w:t>Aucune</w:t>
            </w:r>
          </w:p>
        </w:tc>
      </w:tr>
      <w:tr w:rsidR="00B4229E" w:rsidRPr="00BD77FE" w:rsidTr="006A0D93">
        <w:tc>
          <w:tcPr>
            <w:tcW w:w="551" w:type="dxa"/>
          </w:tcPr>
          <w:p w:rsidR="00B4229E" w:rsidRPr="006F75E3" w:rsidRDefault="00B4229E" w:rsidP="006A0D93">
            <w:pPr>
              <w:rPr>
                <w:b/>
                <w:bCs/>
                <w:caps/>
                <w:kern w:val="28"/>
                <w:sz w:val="20"/>
                <w:szCs w:val="20"/>
              </w:rPr>
            </w:pPr>
            <w:r w:rsidRPr="006F75E3">
              <w:rPr>
                <w:sz w:val="20"/>
                <w:szCs w:val="20"/>
              </w:rPr>
              <w:t>4.3.</w:t>
            </w:r>
          </w:p>
        </w:tc>
        <w:tc>
          <w:tcPr>
            <w:tcW w:w="8678" w:type="dxa"/>
          </w:tcPr>
          <w:p w:rsidR="00B4229E" w:rsidRDefault="00B4229E" w:rsidP="006A0D93">
            <w:pPr>
              <w:rPr>
                <w:snapToGrid/>
                <w:sz w:val="20"/>
                <w:szCs w:val="20"/>
                <w:lang w:val="fr-FR" w:eastAsia="fr-FR"/>
              </w:rPr>
            </w:pPr>
            <w:r w:rsidRPr="006F75E3">
              <w:rPr>
                <w:snapToGrid/>
                <w:sz w:val="20"/>
                <w:szCs w:val="20"/>
                <w:lang w:val="fr-FR" w:eastAsia="fr-FR"/>
              </w:rPr>
              <w:t xml:space="preserve">Personne(s) ressource(s) : nom et statut </w:t>
            </w:r>
          </w:p>
          <w:p w:rsidR="00B4229E" w:rsidRDefault="00B4229E" w:rsidP="006A0D93">
            <w:pPr>
              <w:pStyle w:val="Paragraphedeliste"/>
              <w:rPr>
                <w:b/>
                <w:snapToGrid/>
                <w:color w:val="000000" w:themeColor="text1"/>
                <w:sz w:val="20"/>
                <w:szCs w:val="20"/>
                <w:lang w:val="fr-FR"/>
              </w:rPr>
            </w:pPr>
          </w:p>
          <w:p w:rsidR="00B4229E" w:rsidRDefault="00B4229E" w:rsidP="006A0D93">
            <w:pPr>
              <w:pStyle w:val="Paragraphedeliste"/>
              <w:numPr>
                <w:ilvl w:val="0"/>
                <w:numId w:val="8"/>
              </w:numPr>
              <w:rPr>
                <w:b/>
                <w:snapToGrid/>
                <w:color w:val="000000" w:themeColor="text1"/>
                <w:sz w:val="20"/>
                <w:szCs w:val="20"/>
                <w:lang w:val="fr-FR"/>
              </w:rPr>
            </w:pPr>
            <w:r>
              <w:rPr>
                <w:b/>
                <w:snapToGrid/>
                <w:color w:val="000000" w:themeColor="text1"/>
                <w:sz w:val="20"/>
                <w:szCs w:val="20"/>
                <w:lang w:val="fr-FR"/>
              </w:rPr>
              <w:t>Ayko NIASS 90 ans  titre : Dialagdé</w:t>
            </w:r>
          </w:p>
          <w:p w:rsidR="00B4229E" w:rsidRDefault="00B4229E" w:rsidP="006A0D93">
            <w:pPr>
              <w:pStyle w:val="Paragraphedeliste"/>
              <w:numPr>
                <w:ilvl w:val="0"/>
                <w:numId w:val="8"/>
              </w:numPr>
              <w:rPr>
                <w:b/>
                <w:snapToGrid/>
                <w:color w:val="000000" w:themeColor="text1"/>
                <w:sz w:val="20"/>
                <w:szCs w:val="20"/>
                <w:lang w:val="fr-FR"/>
              </w:rPr>
            </w:pPr>
            <w:r>
              <w:rPr>
                <w:b/>
                <w:snapToGrid/>
                <w:color w:val="000000" w:themeColor="text1"/>
                <w:sz w:val="20"/>
                <w:szCs w:val="20"/>
                <w:lang w:val="fr-FR"/>
              </w:rPr>
              <w:t xml:space="preserve">Mbaye </w:t>
            </w:r>
            <w:proofErr w:type="spellStart"/>
            <w:r>
              <w:rPr>
                <w:b/>
                <w:snapToGrid/>
                <w:color w:val="000000" w:themeColor="text1"/>
                <w:sz w:val="20"/>
                <w:szCs w:val="20"/>
                <w:lang w:val="fr-FR"/>
              </w:rPr>
              <w:t>niaye</w:t>
            </w:r>
            <w:proofErr w:type="spellEnd"/>
            <w:r>
              <w:rPr>
                <w:b/>
                <w:snapToGrid/>
                <w:color w:val="000000" w:themeColor="text1"/>
                <w:sz w:val="20"/>
                <w:szCs w:val="20"/>
                <w:lang w:val="fr-FR"/>
              </w:rPr>
              <w:t xml:space="preserve"> DIOP 70 ans titre: </w:t>
            </w:r>
            <w:proofErr w:type="spellStart"/>
            <w:r>
              <w:rPr>
                <w:b/>
                <w:snapToGrid/>
                <w:color w:val="000000" w:themeColor="text1"/>
                <w:sz w:val="20"/>
                <w:szCs w:val="20"/>
                <w:lang w:val="fr-FR"/>
              </w:rPr>
              <w:t>Jaraf</w:t>
            </w:r>
            <w:proofErr w:type="spellEnd"/>
          </w:p>
          <w:p w:rsidR="00B4229E" w:rsidRPr="005F582E" w:rsidRDefault="00B4229E" w:rsidP="006A0D93">
            <w:pPr>
              <w:pStyle w:val="Paragraphedeliste"/>
              <w:numPr>
                <w:ilvl w:val="0"/>
                <w:numId w:val="8"/>
              </w:numPr>
              <w:rPr>
                <w:b/>
                <w:snapToGrid/>
                <w:color w:val="000000" w:themeColor="text1"/>
                <w:sz w:val="20"/>
                <w:szCs w:val="20"/>
                <w:lang w:val="fr-FR"/>
              </w:rPr>
            </w:pPr>
            <w:r w:rsidRPr="005F582E">
              <w:rPr>
                <w:b/>
                <w:snapToGrid/>
                <w:color w:val="000000" w:themeColor="text1"/>
                <w:sz w:val="20"/>
                <w:szCs w:val="20"/>
                <w:lang w:val="fr-FR"/>
              </w:rPr>
              <w:t>Ablaye Diop MBAYE griot de la famille  Serigne Kadiar Tel : 77 352 26 19</w:t>
            </w:r>
          </w:p>
          <w:p w:rsidR="00B4229E" w:rsidRPr="00E0753D" w:rsidRDefault="00B4229E" w:rsidP="006A0D93">
            <w:pPr>
              <w:pStyle w:val="Paragraphedeliste"/>
              <w:numPr>
                <w:ilvl w:val="0"/>
                <w:numId w:val="8"/>
              </w:numPr>
              <w:rPr>
                <w:b/>
                <w:snapToGrid/>
                <w:color w:val="000000" w:themeColor="text1"/>
                <w:sz w:val="20"/>
                <w:szCs w:val="20"/>
                <w:lang w:val="fr-FR"/>
              </w:rPr>
            </w:pPr>
            <w:r>
              <w:rPr>
                <w:b/>
                <w:snapToGrid/>
                <w:color w:val="000000" w:themeColor="text1"/>
                <w:sz w:val="20"/>
                <w:szCs w:val="20"/>
                <w:lang w:val="fr-FR"/>
              </w:rPr>
              <w:t>Abdourahmane</w:t>
            </w:r>
            <w:r w:rsidRPr="005F582E">
              <w:rPr>
                <w:b/>
                <w:snapToGrid/>
                <w:color w:val="000000" w:themeColor="text1"/>
                <w:sz w:val="20"/>
                <w:szCs w:val="20"/>
                <w:lang w:val="fr-FR"/>
              </w:rPr>
              <w:t xml:space="preserve"> FALL 42 ans  Tel : 77 418 72 89</w:t>
            </w:r>
          </w:p>
        </w:tc>
      </w:tr>
      <w:tr w:rsidR="00B4229E" w:rsidRPr="00BD77FE" w:rsidTr="006A0D93">
        <w:tc>
          <w:tcPr>
            <w:tcW w:w="551" w:type="dxa"/>
          </w:tcPr>
          <w:p w:rsidR="00B4229E" w:rsidRPr="006F75E3" w:rsidRDefault="00B4229E" w:rsidP="006A0D93">
            <w:pPr>
              <w:rPr>
                <w:b/>
                <w:bCs/>
                <w:caps/>
                <w:kern w:val="28"/>
                <w:sz w:val="20"/>
                <w:szCs w:val="20"/>
              </w:rPr>
            </w:pPr>
            <w:r w:rsidRPr="006F75E3">
              <w:rPr>
                <w:sz w:val="20"/>
                <w:szCs w:val="20"/>
              </w:rPr>
              <w:t>4.4.</w:t>
            </w:r>
          </w:p>
        </w:tc>
        <w:tc>
          <w:tcPr>
            <w:tcW w:w="8678" w:type="dxa"/>
          </w:tcPr>
          <w:p w:rsidR="00B4229E" w:rsidRDefault="00B4229E" w:rsidP="006A0D93">
            <w:pPr>
              <w:rPr>
                <w:snapToGrid/>
                <w:sz w:val="20"/>
                <w:szCs w:val="20"/>
                <w:lang w:val="fr-FR" w:eastAsia="fr-FR"/>
              </w:rPr>
            </w:pPr>
            <w:r w:rsidRPr="006F75E3">
              <w:rPr>
                <w:snapToGrid/>
                <w:sz w:val="20"/>
                <w:szCs w:val="20"/>
                <w:lang w:val="fr-FR" w:eastAsia="fr-FR"/>
              </w:rPr>
              <w:t>Date(s) et lieu(x) de recueil des données</w:t>
            </w:r>
          </w:p>
          <w:p w:rsidR="00B4229E" w:rsidRPr="00DE5D2C" w:rsidRDefault="00B4229E" w:rsidP="006A0D93">
            <w:pPr>
              <w:rPr>
                <w:b/>
                <w:bCs/>
                <w:caps/>
                <w:kern w:val="28"/>
                <w:sz w:val="20"/>
                <w:szCs w:val="20"/>
                <w:lang w:val="fr-FR" w:eastAsia="fr-FR"/>
              </w:rPr>
            </w:pPr>
            <w:r w:rsidRPr="00DE5D2C">
              <w:rPr>
                <w:b/>
                <w:snapToGrid/>
                <w:sz w:val="20"/>
                <w:szCs w:val="20"/>
                <w:lang w:val="fr-FR" w:eastAsia="fr-FR"/>
              </w:rPr>
              <w:t>06/04/2019 à Gaé kër gu magg</w:t>
            </w:r>
          </w:p>
        </w:tc>
      </w:tr>
      <w:tr w:rsidR="00B4229E" w:rsidRPr="00BD77FE" w:rsidTr="006A0D93">
        <w:tc>
          <w:tcPr>
            <w:tcW w:w="551" w:type="dxa"/>
          </w:tcPr>
          <w:p w:rsidR="00B4229E" w:rsidRPr="006F75E3" w:rsidRDefault="00B4229E" w:rsidP="006A0D93">
            <w:pPr>
              <w:rPr>
                <w:b/>
                <w:sz w:val="20"/>
                <w:szCs w:val="20"/>
              </w:rPr>
            </w:pPr>
            <w:r w:rsidRPr="006F75E3">
              <w:rPr>
                <w:b/>
                <w:sz w:val="20"/>
                <w:szCs w:val="20"/>
              </w:rPr>
              <w:t>5.</w:t>
            </w:r>
          </w:p>
        </w:tc>
        <w:tc>
          <w:tcPr>
            <w:tcW w:w="8678" w:type="dxa"/>
          </w:tcPr>
          <w:p w:rsidR="00B4229E" w:rsidRPr="006F75E3" w:rsidRDefault="00B4229E" w:rsidP="006A0D93">
            <w:pPr>
              <w:rPr>
                <w:b/>
                <w:bCs/>
                <w:caps/>
                <w:sz w:val="20"/>
                <w:szCs w:val="20"/>
                <w:lang w:val="fr-FR" w:eastAsia="fr-FR"/>
              </w:rPr>
            </w:pPr>
            <w:r w:rsidRPr="006F75E3">
              <w:rPr>
                <w:b/>
                <w:bCs/>
                <w:caps/>
                <w:snapToGrid/>
                <w:sz w:val="20"/>
                <w:szCs w:val="20"/>
                <w:lang w:val="fr-FR" w:eastAsia="fr-FR"/>
              </w:rPr>
              <w:t>Références relatives à l’élément du PCI (le cas échéant)</w:t>
            </w:r>
          </w:p>
        </w:tc>
      </w:tr>
      <w:tr w:rsidR="00B4229E" w:rsidRPr="00BD77FE" w:rsidTr="006A0D93">
        <w:tc>
          <w:tcPr>
            <w:tcW w:w="551" w:type="dxa"/>
          </w:tcPr>
          <w:p w:rsidR="00B4229E" w:rsidRPr="006F75E3" w:rsidRDefault="00B4229E" w:rsidP="006A0D93">
            <w:pPr>
              <w:rPr>
                <w:b/>
                <w:bCs/>
                <w:caps/>
                <w:kern w:val="28"/>
                <w:sz w:val="20"/>
                <w:szCs w:val="20"/>
              </w:rPr>
            </w:pPr>
            <w:r w:rsidRPr="006F75E3">
              <w:rPr>
                <w:sz w:val="20"/>
                <w:szCs w:val="20"/>
              </w:rPr>
              <w:t>5.1.</w:t>
            </w:r>
          </w:p>
        </w:tc>
        <w:tc>
          <w:tcPr>
            <w:tcW w:w="8678" w:type="dxa"/>
          </w:tcPr>
          <w:p w:rsidR="00B4229E" w:rsidRPr="00E0753D" w:rsidRDefault="00B4229E" w:rsidP="006A0D93">
            <w:pPr>
              <w:rPr>
                <w:snapToGrid/>
                <w:color w:val="FF0000"/>
                <w:sz w:val="20"/>
                <w:szCs w:val="20"/>
                <w:lang w:val="fr-FR" w:eastAsia="fr-FR"/>
              </w:rPr>
            </w:pPr>
            <w:r w:rsidRPr="006F75E3">
              <w:rPr>
                <w:snapToGrid/>
                <w:sz w:val="20"/>
                <w:szCs w:val="20"/>
                <w:lang w:val="fr-FR" w:eastAsia="fr-FR"/>
              </w:rPr>
              <w:t>Monographies / Manuscrits conservés dans des bibliothèques, librairies ou détenus par des particuliers</w:t>
            </w:r>
          </w:p>
          <w:p w:rsidR="00B4229E" w:rsidRPr="000541AE" w:rsidRDefault="00B4229E" w:rsidP="006A0D93">
            <w:pPr>
              <w:pStyle w:val="Paragraphedeliste"/>
              <w:numPr>
                <w:ilvl w:val="0"/>
                <w:numId w:val="9"/>
              </w:numPr>
              <w:rPr>
                <w:b/>
                <w:bCs/>
                <w:caps/>
                <w:color w:val="000000" w:themeColor="text1"/>
                <w:kern w:val="28"/>
                <w:sz w:val="20"/>
                <w:szCs w:val="20"/>
                <w:lang w:val="fr-FR" w:eastAsia="fr-FR"/>
              </w:rPr>
            </w:pPr>
            <w:r w:rsidRPr="000541AE">
              <w:rPr>
                <w:b/>
                <w:snapToGrid/>
                <w:color w:val="000000" w:themeColor="text1"/>
                <w:sz w:val="20"/>
                <w:szCs w:val="20"/>
                <w:lang w:val="fr-FR" w:eastAsia="fr-FR"/>
              </w:rPr>
              <w:t>Livre de Saïd FALL enseignant, titre : Réo (localité</w:t>
            </w:r>
            <w:r>
              <w:rPr>
                <w:b/>
                <w:snapToGrid/>
                <w:color w:val="000000" w:themeColor="text1"/>
                <w:sz w:val="20"/>
                <w:szCs w:val="20"/>
                <w:lang w:val="fr-FR" w:eastAsia="fr-FR"/>
              </w:rPr>
              <w:t xml:space="preserve"> </w:t>
            </w:r>
            <w:proofErr w:type="gramStart"/>
            <w:r w:rsidRPr="00B4229E">
              <w:rPr>
                <w:b/>
                <w:sz w:val="20"/>
              </w:rPr>
              <w:t>mauritanienne</w:t>
            </w:r>
            <w:r>
              <w:rPr>
                <w:b/>
                <w:snapToGrid/>
                <w:color w:val="000000" w:themeColor="text1"/>
                <w:sz w:val="20"/>
                <w:szCs w:val="20"/>
                <w:lang w:val="fr-FR" w:eastAsia="fr-FR"/>
              </w:rPr>
              <w:t xml:space="preserve"> </w:t>
            </w:r>
            <w:r w:rsidRPr="000541AE">
              <w:rPr>
                <w:b/>
                <w:snapToGrid/>
                <w:color w:val="000000" w:themeColor="text1"/>
                <w:sz w:val="20"/>
                <w:szCs w:val="20"/>
                <w:lang w:val="fr-FR" w:eastAsia="fr-FR"/>
              </w:rPr>
              <w:t>)</w:t>
            </w:r>
            <w:proofErr w:type="gramEnd"/>
          </w:p>
        </w:tc>
      </w:tr>
      <w:tr w:rsidR="00B4229E" w:rsidRPr="00BD77FE" w:rsidTr="006A0D93">
        <w:tc>
          <w:tcPr>
            <w:tcW w:w="551" w:type="dxa"/>
          </w:tcPr>
          <w:p w:rsidR="00B4229E" w:rsidRPr="006F75E3" w:rsidRDefault="00B4229E" w:rsidP="006A0D93">
            <w:pPr>
              <w:rPr>
                <w:b/>
                <w:bCs/>
                <w:caps/>
                <w:kern w:val="28"/>
                <w:sz w:val="20"/>
                <w:szCs w:val="20"/>
              </w:rPr>
            </w:pPr>
            <w:r w:rsidRPr="006F75E3">
              <w:rPr>
                <w:sz w:val="20"/>
                <w:szCs w:val="20"/>
              </w:rPr>
              <w:t>5.2.</w:t>
            </w:r>
          </w:p>
        </w:tc>
        <w:tc>
          <w:tcPr>
            <w:tcW w:w="8678" w:type="dxa"/>
          </w:tcPr>
          <w:p w:rsidR="00B4229E" w:rsidRDefault="00B4229E" w:rsidP="006A0D93">
            <w:pPr>
              <w:rPr>
                <w:snapToGrid/>
                <w:sz w:val="20"/>
                <w:szCs w:val="20"/>
                <w:lang w:val="fr-FR" w:eastAsia="fr-FR"/>
              </w:rPr>
            </w:pPr>
            <w:r w:rsidRPr="006F75E3">
              <w:rPr>
                <w:snapToGrid/>
                <w:sz w:val="20"/>
                <w:szCs w:val="20"/>
                <w:lang w:val="fr-FR" w:eastAsia="fr-FR"/>
              </w:rPr>
              <w:t>Enregistrements audiovisuels conservés dans des archives, musées et collections privées (le cas échéant)</w:t>
            </w:r>
          </w:p>
          <w:p w:rsidR="00B4229E" w:rsidRPr="00222F91" w:rsidRDefault="00B4229E" w:rsidP="006A0D93">
            <w:pPr>
              <w:pStyle w:val="Paragraphedeliste"/>
              <w:numPr>
                <w:ilvl w:val="0"/>
                <w:numId w:val="9"/>
              </w:numPr>
              <w:rPr>
                <w:b/>
                <w:snapToGrid/>
                <w:sz w:val="20"/>
                <w:szCs w:val="20"/>
                <w:lang w:val="fr-FR" w:eastAsia="fr-FR"/>
              </w:rPr>
            </w:pPr>
            <w:r w:rsidRPr="00222F91">
              <w:rPr>
                <w:b/>
                <w:snapToGrid/>
                <w:sz w:val="20"/>
                <w:szCs w:val="20"/>
                <w:lang w:val="fr-FR" w:eastAsia="fr-FR"/>
              </w:rPr>
              <w:t>Groupement d’intérêt communautaire (GIC) Dagana à produit un film documentaire</w:t>
            </w:r>
          </w:p>
          <w:p w:rsidR="00B4229E" w:rsidRPr="00222F91" w:rsidRDefault="00B4229E" w:rsidP="006A0D93">
            <w:pPr>
              <w:pStyle w:val="Paragraphedeliste"/>
              <w:numPr>
                <w:ilvl w:val="0"/>
                <w:numId w:val="9"/>
              </w:numPr>
              <w:rPr>
                <w:b/>
                <w:snapToGrid/>
                <w:sz w:val="20"/>
                <w:szCs w:val="20"/>
                <w:lang w:val="fr-FR" w:eastAsia="fr-FR"/>
              </w:rPr>
            </w:pPr>
            <w:r w:rsidRPr="00222F91">
              <w:rPr>
                <w:b/>
                <w:snapToGrid/>
                <w:sz w:val="20"/>
                <w:szCs w:val="20"/>
                <w:lang w:val="fr-FR" w:eastAsia="fr-FR"/>
              </w:rPr>
              <w:t>2STV</w:t>
            </w:r>
          </w:p>
          <w:p w:rsidR="00B4229E" w:rsidRPr="00222F91" w:rsidRDefault="00B4229E" w:rsidP="006A0D93">
            <w:pPr>
              <w:pStyle w:val="Paragraphedeliste"/>
              <w:numPr>
                <w:ilvl w:val="0"/>
                <w:numId w:val="10"/>
              </w:numPr>
              <w:rPr>
                <w:b/>
                <w:bCs/>
                <w:caps/>
                <w:kern w:val="28"/>
                <w:sz w:val="20"/>
                <w:szCs w:val="20"/>
                <w:lang w:val="fr-FR" w:eastAsia="fr-FR"/>
              </w:rPr>
            </w:pPr>
            <w:r>
              <w:rPr>
                <w:b/>
                <w:snapToGrid/>
                <w:sz w:val="20"/>
                <w:szCs w:val="18"/>
                <w:lang w:val="fr-FR" w:eastAsia="fr-FR"/>
              </w:rPr>
              <w:t xml:space="preserve">Archives Nationales </w:t>
            </w:r>
            <w:r w:rsidRPr="00B4229E">
              <w:rPr>
                <w:b/>
                <w:sz w:val="20"/>
              </w:rPr>
              <w:t>du Sénégal</w:t>
            </w:r>
          </w:p>
          <w:p w:rsidR="00B4229E" w:rsidRPr="00222F91" w:rsidRDefault="00B4229E" w:rsidP="006A0D93">
            <w:pPr>
              <w:pStyle w:val="Paragraphedeliste"/>
              <w:numPr>
                <w:ilvl w:val="0"/>
                <w:numId w:val="10"/>
              </w:numPr>
              <w:rPr>
                <w:b/>
                <w:bCs/>
                <w:caps/>
                <w:kern w:val="28"/>
                <w:sz w:val="20"/>
                <w:szCs w:val="20"/>
                <w:lang w:val="fr-FR" w:eastAsia="fr-FR"/>
              </w:rPr>
            </w:pPr>
            <w:r>
              <w:rPr>
                <w:b/>
                <w:snapToGrid/>
                <w:sz w:val="20"/>
                <w:szCs w:val="18"/>
                <w:lang w:val="fr-FR" w:eastAsia="fr-FR"/>
              </w:rPr>
              <w:t>CRDS</w:t>
            </w:r>
          </w:p>
          <w:p w:rsidR="00B4229E" w:rsidRPr="00222F91" w:rsidRDefault="00B4229E" w:rsidP="006A0D93">
            <w:pPr>
              <w:pStyle w:val="Paragraphedeliste"/>
              <w:numPr>
                <w:ilvl w:val="0"/>
                <w:numId w:val="10"/>
              </w:numPr>
              <w:rPr>
                <w:b/>
                <w:bCs/>
                <w:caps/>
                <w:kern w:val="28"/>
                <w:sz w:val="20"/>
                <w:szCs w:val="20"/>
                <w:lang w:val="fr-FR" w:eastAsia="fr-FR"/>
              </w:rPr>
            </w:pPr>
            <w:r>
              <w:rPr>
                <w:b/>
                <w:snapToGrid/>
                <w:sz w:val="20"/>
                <w:szCs w:val="18"/>
                <w:lang w:val="fr-FR" w:eastAsia="fr-FR"/>
              </w:rPr>
              <w:t>IFAN Dakar</w:t>
            </w:r>
          </w:p>
          <w:p w:rsidR="00B4229E" w:rsidRPr="006F75E3" w:rsidRDefault="00B4229E" w:rsidP="006A0D93">
            <w:pPr>
              <w:pStyle w:val="Paragraphedeliste"/>
              <w:numPr>
                <w:ilvl w:val="0"/>
                <w:numId w:val="9"/>
              </w:numPr>
              <w:rPr>
                <w:b/>
                <w:bCs/>
                <w:caps/>
                <w:kern w:val="28"/>
                <w:sz w:val="20"/>
                <w:szCs w:val="20"/>
                <w:lang w:val="fr-FR" w:eastAsia="fr-FR"/>
              </w:rPr>
            </w:pPr>
            <w:r>
              <w:rPr>
                <w:b/>
                <w:snapToGrid/>
                <w:sz w:val="20"/>
                <w:szCs w:val="18"/>
                <w:lang w:val="fr-FR" w:eastAsia="fr-FR"/>
              </w:rPr>
              <w:t>RTS</w:t>
            </w:r>
          </w:p>
        </w:tc>
      </w:tr>
      <w:tr w:rsidR="00B4229E" w:rsidRPr="00BD77FE" w:rsidTr="006A0D93">
        <w:tc>
          <w:tcPr>
            <w:tcW w:w="551" w:type="dxa"/>
          </w:tcPr>
          <w:p w:rsidR="00B4229E" w:rsidRPr="006F75E3" w:rsidRDefault="00B4229E" w:rsidP="006A0D93">
            <w:pPr>
              <w:rPr>
                <w:b/>
                <w:bCs/>
                <w:caps/>
                <w:kern w:val="28"/>
                <w:sz w:val="20"/>
                <w:szCs w:val="20"/>
              </w:rPr>
            </w:pPr>
            <w:r w:rsidRPr="006F75E3">
              <w:rPr>
                <w:sz w:val="20"/>
                <w:szCs w:val="20"/>
              </w:rPr>
              <w:t>5.3.</w:t>
            </w:r>
          </w:p>
        </w:tc>
        <w:tc>
          <w:tcPr>
            <w:tcW w:w="8678" w:type="dxa"/>
          </w:tcPr>
          <w:p w:rsidR="00B4229E" w:rsidRDefault="00B4229E" w:rsidP="006A0D93">
            <w:pPr>
              <w:rPr>
                <w:snapToGrid/>
                <w:sz w:val="18"/>
                <w:szCs w:val="18"/>
                <w:lang w:val="fr-FR" w:eastAsia="fr-FR"/>
              </w:rPr>
            </w:pPr>
            <w:r w:rsidRPr="006F75E3">
              <w:rPr>
                <w:snapToGrid/>
                <w:sz w:val="20"/>
                <w:szCs w:val="20"/>
                <w:lang w:val="fr-FR" w:eastAsia="fr-FR"/>
              </w:rPr>
              <w:t xml:space="preserve"> Objets conservés dans des archives, musées et collections privées (le cas échéant)</w:t>
            </w:r>
            <w:r>
              <w:rPr>
                <w:snapToGrid/>
                <w:sz w:val="18"/>
                <w:szCs w:val="18"/>
                <w:lang w:val="fr-FR" w:eastAsia="fr-FR"/>
              </w:rPr>
              <w:t xml:space="preserve"> </w:t>
            </w:r>
          </w:p>
          <w:p w:rsidR="00B4229E" w:rsidRPr="00222F91" w:rsidRDefault="00B4229E" w:rsidP="006A0D93">
            <w:pPr>
              <w:pStyle w:val="Paragraphedeliste"/>
              <w:numPr>
                <w:ilvl w:val="0"/>
                <w:numId w:val="10"/>
              </w:numPr>
              <w:rPr>
                <w:b/>
                <w:bCs/>
                <w:caps/>
                <w:kern w:val="28"/>
                <w:sz w:val="20"/>
                <w:szCs w:val="20"/>
                <w:lang w:val="fr-FR" w:eastAsia="fr-FR"/>
              </w:rPr>
            </w:pPr>
            <w:r w:rsidRPr="00222F91">
              <w:rPr>
                <w:b/>
                <w:snapToGrid/>
                <w:sz w:val="20"/>
                <w:szCs w:val="18"/>
                <w:lang w:val="fr-FR" w:eastAsia="fr-FR"/>
              </w:rPr>
              <w:t>Collection de la famille de Serigne Kadiar</w:t>
            </w:r>
          </w:p>
          <w:p w:rsidR="00B4229E" w:rsidRPr="00222F91" w:rsidRDefault="00B4229E" w:rsidP="006A0D93">
            <w:pPr>
              <w:pStyle w:val="Paragraphedeliste"/>
              <w:numPr>
                <w:ilvl w:val="0"/>
                <w:numId w:val="10"/>
              </w:numPr>
              <w:rPr>
                <w:b/>
                <w:bCs/>
                <w:caps/>
                <w:kern w:val="28"/>
                <w:sz w:val="20"/>
                <w:szCs w:val="20"/>
                <w:lang w:val="fr-FR" w:eastAsia="fr-FR"/>
              </w:rPr>
            </w:pPr>
            <w:r>
              <w:rPr>
                <w:b/>
                <w:bCs/>
                <w:kern w:val="28"/>
                <w:sz w:val="20"/>
                <w:szCs w:val="20"/>
                <w:lang w:val="fr-FR" w:eastAsia="fr-FR"/>
              </w:rPr>
              <w:t>Communautés</w:t>
            </w:r>
          </w:p>
        </w:tc>
      </w:tr>
    </w:tbl>
    <w:p w:rsidR="00B4229E" w:rsidRDefault="00B4229E" w:rsidP="00B4229E">
      <w:pPr>
        <w:rPr>
          <w:lang w:val="fr-FR"/>
        </w:rPr>
      </w:pPr>
    </w:p>
    <w:p w:rsidR="00B4229E" w:rsidRDefault="00B4229E" w:rsidP="00B4229E">
      <w:pPr>
        <w:rPr>
          <w:lang w:val="fr-FR"/>
        </w:rPr>
      </w:pPr>
    </w:p>
    <w:tbl>
      <w:tblPr>
        <w:tblStyle w:val="Grilledutableau"/>
        <w:tblW w:w="0" w:type="auto"/>
        <w:tblLook w:val="04A0" w:firstRow="1" w:lastRow="0" w:firstColumn="1" w:lastColumn="0" w:noHBand="0" w:noVBand="1"/>
      </w:tblPr>
      <w:tblGrid>
        <w:gridCol w:w="583"/>
        <w:gridCol w:w="8678"/>
      </w:tblGrid>
      <w:tr w:rsidR="00B4229E" w:rsidRPr="006F75E3" w:rsidTr="006A0D93">
        <w:tc>
          <w:tcPr>
            <w:tcW w:w="583" w:type="dxa"/>
            <w:shd w:val="clear" w:color="auto" w:fill="D0CECE" w:themeFill="background2" w:themeFillShade="E6"/>
          </w:tcPr>
          <w:p w:rsidR="00B4229E" w:rsidRPr="006F75E3" w:rsidRDefault="00B4229E" w:rsidP="006A0D93">
            <w:pPr>
              <w:rPr>
                <w:b/>
                <w:sz w:val="20"/>
                <w:szCs w:val="20"/>
              </w:rPr>
            </w:pPr>
            <w:r w:rsidRPr="006F75E3">
              <w:rPr>
                <w:b/>
                <w:sz w:val="20"/>
                <w:szCs w:val="20"/>
              </w:rPr>
              <w:t>6.</w:t>
            </w:r>
          </w:p>
        </w:tc>
        <w:tc>
          <w:tcPr>
            <w:tcW w:w="8678" w:type="dxa"/>
            <w:shd w:val="clear" w:color="auto" w:fill="D0CECE" w:themeFill="background2" w:themeFillShade="E6"/>
          </w:tcPr>
          <w:p w:rsidR="00B4229E" w:rsidRPr="006F75E3" w:rsidRDefault="00B4229E" w:rsidP="006A0D93">
            <w:pPr>
              <w:rPr>
                <w:b/>
                <w:bCs/>
                <w:caps/>
                <w:sz w:val="20"/>
                <w:szCs w:val="20"/>
                <w:lang w:val="fr-FR" w:eastAsia="fr-FR"/>
              </w:rPr>
            </w:pPr>
            <w:r w:rsidRPr="006F75E3">
              <w:rPr>
                <w:b/>
                <w:bCs/>
                <w:caps/>
                <w:snapToGrid/>
                <w:sz w:val="20"/>
                <w:szCs w:val="20"/>
                <w:lang w:val="en-GB" w:eastAsia="fr-FR"/>
              </w:rPr>
              <w:t>Données d’inventaire</w:t>
            </w:r>
          </w:p>
        </w:tc>
      </w:tr>
      <w:tr w:rsidR="00B4229E" w:rsidRPr="00BD77FE" w:rsidTr="006A0D93">
        <w:tc>
          <w:tcPr>
            <w:tcW w:w="583" w:type="dxa"/>
          </w:tcPr>
          <w:p w:rsidR="00B4229E" w:rsidRPr="006F75E3" w:rsidRDefault="00B4229E" w:rsidP="006A0D93">
            <w:pPr>
              <w:rPr>
                <w:b/>
                <w:bCs/>
                <w:caps/>
                <w:kern w:val="28"/>
                <w:sz w:val="20"/>
                <w:szCs w:val="20"/>
              </w:rPr>
            </w:pPr>
            <w:r w:rsidRPr="006F75E3">
              <w:rPr>
                <w:sz w:val="20"/>
                <w:szCs w:val="20"/>
              </w:rPr>
              <w:t>6.1.</w:t>
            </w:r>
          </w:p>
        </w:tc>
        <w:tc>
          <w:tcPr>
            <w:tcW w:w="8678" w:type="dxa"/>
          </w:tcPr>
          <w:p w:rsidR="00B4229E" w:rsidRDefault="00B4229E" w:rsidP="006A0D93">
            <w:pPr>
              <w:rPr>
                <w:snapToGrid/>
                <w:sz w:val="20"/>
                <w:szCs w:val="20"/>
                <w:lang w:val="fr-FR" w:eastAsia="fr-FR"/>
              </w:rPr>
            </w:pPr>
            <w:r w:rsidRPr="006F75E3">
              <w:rPr>
                <w:snapToGrid/>
                <w:sz w:val="20"/>
                <w:szCs w:val="20"/>
                <w:lang w:val="fr-FR" w:eastAsia="fr-FR"/>
              </w:rPr>
              <w:t>Nom et contacts de la personne(s) ayant compilé les données de l’inventaire</w:t>
            </w:r>
          </w:p>
          <w:p w:rsidR="00B4229E" w:rsidRPr="00E22765" w:rsidRDefault="00B4229E" w:rsidP="006A0D93">
            <w:pPr>
              <w:pStyle w:val="Paragraphedeliste"/>
              <w:numPr>
                <w:ilvl w:val="0"/>
                <w:numId w:val="11"/>
              </w:numPr>
              <w:rPr>
                <w:b/>
                <w:bCs/>
                <w:caps/>
                <w:kern w:val="28"/>
                <w:sz w:val="20"/>
                <w:szCs w:val="20"/>
                <w:lang w:val="fr-FR" w:eastAsia="fr-FR"/>
              </w:rPr>
            </w:pPr>
            <w:r>
              <w:rPr>
                <w:b/>
                <w:bCs/>
                <w:kern w:val="28"/>
                <w:sz w:val="20"/>
                <w:szCs w:val="20"/>
                <w:lang w:val="fr-FR" w:eastAsia="fr-FR"/>
              </w:rPr>
              <w:t>Cheick DIAKITE : 77 708 51 91</w:t>
            </w:r>
          </w:p>
          <w:p w:rsidR="00B4229E" w:rsidRPr="00B103A6" w:rsidRDefault="00B4229E" w:rsidP="006A0D93">
            <w:pPr>
              <w:pStyle w:val="Paragraphedeliste"/>
              <w:numPr>
                <w:ilvl w:val="0"/>
                <w:numId w:val="11"/>
              </w:numPr>
              <w:rPr>
                <w:b/>
                <w:bCs/>
                <w:caps/>
                <w:kern w:val="28"/>
                <w:sz w:val="20"/>
                <w:szCs w:val="20"/>
                <w:lang w:val="fr-FR" w:eastAsia="fr-FR"/>
              </w:rPr>
            </w:pPr>
            <w:r>
              <w:rPr>
                <w:b/>
                <w:bCs/>
                <w:kern w:val="28"/>
                <w:sz w:val="20"/>
                <w:szCs w:val="20"/>
                <w:lang w:val="fr-FR" w:eastAsia="fr-FR"/>
              </w:rPr>
              <w:t>Abdou Karim FALL : 77 512 90 01</w:t>
            </w:r>
          </w:p>
          <w:p w:rsidR="00B103A6" w:rsidRPr="00B103A6" w:rsidRDefault="00B103A6" w:rsidP="006A0D93">
            <w:pPr>
              <w:pStyle w:val="Paragraphedeliste"/>
              <w:numPr>
                <w:ilvl w:val="0"/>
                <w:numId w:val="11"/>
              </w:numPr>
              <w:rPr>
                <w:b/>
                <w:bCs/>
                <w:caps/>
                <w:kern w:val="28"/>
                <w:sz w:val="20"/>
                <w:szCs w:val="20"/>
                <w:lang w:val="fr-FR" w:eastAsia="fr-FR"/>
              </w:rPr>
            </w:pPr>
            <w:r>
              <w:rPr>
                <w:color w:val="000000"/>
                <w:sz w:val="27"/>
                <w:szCs w:val="27"/>
              </w:rPr>
              <w:t xml:space="preserve"> </w:t>
            </w:r>
            <w:proofErr w:type="spellStart"/>
            <w:r w:rsidRPr="00B103A6">
              <w:rPr>
                <w:b/>
                <w:color w:val="000000"/>
                <w:sz w:val="20"/>
                <w:szCs w:val="20"/>
              </w:rPr>
              <w:t>Moustaph</w:t>
            </w:r>
            <w:proofErr w:type="spellEnd"/>
            <w:r w:rsidRPr="00B103A6">
              <w:rPr>
                <w:b/>
                <w:color w:val="000000"/>
                <w:sz w:val="20"/>
                <w:szCs w:val="20"/>
              </w:rPr>
              <w:t xml:space="preserve"> NDIAYE : 77 509 53 01 </w:t>
            </w:r>
          </w:p>
          <w:p w:rsidR="00B103A6" w:rsidRPr="00B103A6" w:rsidRDefault="00B103A6" w:rsidP="006A0D93">
            <w:pPr>
              <w:pStyle w:val="Paragraphedeliste"/>
              <w:numPr>
                <w:ilvl w:val="0"/>
                <w:numId w:val="11"/>
              </w:numPr>
              <w:rPr>
                <w:b/>
                <w:bCs/>
                <w:caps/>
                <w:kern w:val="28"/>
                <w:sz w:val="20"/>
                <w:szCs w:val="20"/>
                <w:lang w:val="fr-FR" w:eastAsia="fr-FR"/>
              </w:rPr>
            </w:pPr>
            <w:r w:rsidRPr="00B103A6">
              <w:rPr>
                <w:b/>
                <w:color w:val="000000"/>
                <w:sz w:val="20"/>
                <w:szCs w:val="20"/>
              </w:rPr>
              <w:t>Fatima FALL : 77 640 43 55</w:t>
            </w:r>
          </w:p>
          <w:p w:rsidR="00B4229E" w:rsidRPr="00E0753D" w:rsidRDefault="00B4229E" w:rsidP="006A0D93">
            <w:pPr>
              <w:pStyle w:val="Paragraphedeliste"/>
              <w:numPr>
                <w:ilvl w:val="0"/>
                <w:numId w:val="11"/>
              </w:numPr>
              <w:rPr>
                <w:b/>
                <w:bCs/>
                <w:caps/>
                <w:kern w:val="28"/>
                <w:sz w:val="20"/>
                <w:szCs w:val="20"/>
                <w:lang w:val="fr-FR" w:eastAsia="fr-FR"/>
              </w:rPr>
            </w:pPr>
            <w:r>
              <w:rPr>
                <w:b/>
                <w:bCs/>
                <w:kern w:val="28"/>
                <w:sz w:val="20"/>
                <w:szCs w:val="20"/>
                <w:lang w:val="fr-FR" w:eastAsia="fr-FR"/>
              </w:rPr>
              <w:t>Ndèye Marianne DIOP : 77 719 59 29</w:t>
            </w:r>
          </w:p>
        </w:tc>
      </w:tr>
    </w:tbl>
    <w:p w:rsidR="00B4229E" w:rsidRDefault="00B4229E" w:rsidP="00B4229E">
      <w:pPr>
        <w:rPr>
          <w:lang w:val="fr-FR"/>
        </w:rPr>
      </w:pPr>
    </w:p>
    <w:tbl>
      <w:tblPr>
        <w:tblStyle w:val="Grilledutableau"/>
        <w:tblW w:w="0" w:type="auto"/>
        <w:tblLook w:val="04A0" w:firstRow="1" w:lastRow="0" w:firstColumn="1" w:lastColumn="0" w:noHBand="0" w:noVBand="1"/>
      </w:tblPr>
      <w:tblGrid>
        <w:gridCol w:w="583"/>
        <w:gridCol w:w="8678"/>
      </w:tblGrid>
      <w:tr w:rsidR="00B4229E" w:rsidRPr="00FC4C40" w:rsidTr="006A0D93">
        <w:tc>
          <w:tcPr>
            <w:tcW w:w="583" w:type="dxa"/>
          </w:tcPr>
          <w:p w:rsidR="00B4229E" w:rsidRPr="006F75E3" w:rsidRDefault="00B4229E" w:rsidP="006A0D93">
            <w:pPr>
              <w:rPr>
                <w:sz w:val="20"/>
                <w:szCs w:val="20"/>
              </w:rPr>
            </w:pPr>
            <w:r w:rsidRPr="006F75E3">
              <w:rPr>
                <w:sz w:val="20"/>
                <w:szCs w:val="20"/>
              </w:rPr>
              <w:t>6.2.</w:t>
            </w:r>
          </w:p>
        </w:tc>
        <w:tc>
          <w:tcPr>
            <w:tcW w:w="8678" w:type="dxa"/>
          </w:tcPr>
          <w:p w:rsidR="00B4229E" w:rsidRDefault="00B4229E" w:rsidP="006A0D93">
            <w:pPr>
              <w:rPr>
                <w:snapToGrid/>
                <w:sz w:val="20"/>
                <w:szCs w:val="20"/>
                <w:lang w:val="fr-FR" w:eastAsia="fr-FR"/>
              </w:rPr>
            </w:pPr>
            <w:r w:rsidRPr="006F75E3">
              <w:rPr>
                <w:snapToGrid/>
                <w:sz w:val="20"/>
                <w:szCs w:val="20"/>
                <w:highlight w:val="yellow"/>
                <w:lang w:val="fr-FR" w:eastAsia="fr-FR"/>
              </w:rPr>
              <w:t>Preuve du consentement de la (des) communauté(s) concernée(s) : (a) pour l’inventaire de l’élément et (b) pour l’information à inclure dans l’inventaire</w:t>
            </w:r>
          </w:p>
          <w:p w:rsidR="00B4229E" w:rsidRDefault="00B4229E" w:rsidP="006A0D93">
            <w:pPr>
              <w:rPr>
                <w:b/>
                <w:snapToGrid/>
                <w:sz w:val="20"/>
                <w:szCs w:val="20"/>
                <w:lang w:val="fr-FR" w:eastAsia="fr-FR"/>
              </w:rPr>
            </w:pPr>
            <w:r w:rsidRPr="006F75E3">
              <w:rPr>
                <w:b/>
                <w:snapToGrid/>
                <w:sz w:val="20"/>
                <w:szCs w:val="20"/>
                <w:lang w:val="fr-FR" w:eastAsia="fr-FR"/>
              </w:rPr>
              <w:t>Enregistrement audio. consentement oral</w:t>
            </w:r>
          </w:p>
          <w:p w:rsidR="00B4229E" w:rsidRPr="00E0753D" w:rsidRDefault="00B4229E" w:rsidP="006A0D93">
            <w:pPr>
              <w:pStyle w:val="Paragraphedeliste"/>
              <w:numPr>
                <w:ilvl w:val="0"/>
                <w:numId w:val="13"/>
              </w:numPr>
              <w:rPr>
                <w:b/>
                <w:snapToGrid/>
                <w:color w:val="000000" w:themeColor="text1"/>
                <w:sz w:val="20"/>
                <w:szCs w:val="20"/>
                <w:lang w:val="fr-FR"/>
              </w:rPr>
            </w:pPr>
            <w:r w:rsidRPr="00E0753D">
              <w:rPr>
                <w:b/>
                <w:snapToGrid/>
                <w:color w:val="000000" w:themeColor="text1"/>
                <w:sz w:val="20"/>
                <w:szCs w:val="20"/>
                <w:lang w:val="fr-FR"/>
              </w:rPr>
              <w:t xml:space="preserve">Rawane FALL </w:t>
            </w:r>
            <w:proofErr w:type="gramStart"/>
            <w:r w:rsidRPr="00E0753D">
              <w:rPr>
                <w:b/>
                <w:snapToGrid/>
                <w:color w:val="000000" w:themeColor="text1"/>
                <w:sz w:val="20"/>
                <w:szCs w:val="20"/>
                <w:lang w:val="fr-FR"/>
              </w:rPr>
              <w:t>( Serigne</w:t>
            </w:r>
            <w:proofErr w:type="gramEnd"/>
            <w:r w:rsidRPr="00E0753D">
              <w:rPr>
                <w:b/>
                <w:snapToGrid/>
                <w:color w:val="000000" w:themeColor="text1"/>
                <w:sz w:val="20"/>
                <w:szCs w:val="20"/>
                <w:lang w:val="fr-FR"/>
              </w:rPr>
              <w:t xml:space="preserve"> Kadiar) 77 888 16 99</w:t>
            </w:r>
          </w:p>
          <w:p w:rsidR="00B4229E" w:rsidRPr="00E0753D" w:rsidRDefault="00B4229E" w:rsidP="006A0D93">
            <w:pPr>
              <w:pStyle w:val="Paragraphedeliste"/>
              <w:numPr>
                <w:ilvl w:val="0"/>
                <w:numId w:val="12"/>
              </w:numPr>
              <w:rPr>
                <w:b/>
                <w:snapToGrid/>
                <w:color w:val="000000" w:themeColor="text1"/>
                <w:sz w:val="20"/>
                <w:szCs w:val="20"/>
                <w:lang w:val="fr-FR"/>
              </w:rPr>
            </w:pPr>
            <w:r w:rsidRPr="00E0753D">
              <w:rPr>
                <w:b/>
                <w:snapToGrid/>
                <w:color w:val="000000" w:themeColor="text1"/>
                <w:sz w:val="20"/>
                <w:szCs w:val="20"/>
                <w:lang w:val="fr-FR"/>
              </w:rPr>
              <w:t>Abdourahmane FALL 42 ans  Tel : 77 418 72 89</w:t>
            </w:r>
          </w:p>
          <w:p w:rsidR="00B4229E" w:rsidRDefault="00B4229E" w:rsidP="006A0D93">
            <w:pPr>
              <w:pStyle w:val="Paragraphedeliste"/>
              <w:numPr>
                <w:ilvl w:val="0"/>
                <w:numId w:val="8"/>
              </w:numPr>
              <w:rPr>
                <w:b/>
                <w:snapToGrid/>
                <w:color w:val="000000" w:themeColor="text1"/>
                <w:sz w:val="20"/>
                <w:szCs w:val="20"/>
                <w:lang w:val="fr-FR"/>
              </w:rPr>
            </w:pPr>
            <w:r w:rsidRPr="00C129A7">
              <w:rPr>
                <w:b/>
                <w:snapToGrid/>
                <w:color w:val="000000" w:themeColor="text1"/>
                <w:sz w:val="20"/>
                <w:szCs w:val="20"/>
                <w:lang w:val="fr-FR"/>
              </w:rPr>
              <w:t xml:space="preserve">Ablaye Diop MBAYE griot de la </w:t>
            </w:r>
            <w:r>
              <w:rPr>
                <w:b/>
                <w:snapToGrid/>
                <w:color w:val="000000" w:themeColor="text1"/>
                <w:sz w:val="20"/>
                <w:szCs w:val="20"/>
                <w:lang w:val="fr-FR"/>
              </w:rPr>
              <w:t>famille  S</w:t>
            </w:r>
            <w:r w:rsidRPr="00C129A7">
              <w:rPr>
                <w:b/>
                <w:snapToGrid/>
                <w:color w:val="000000" w:themeColor="text1"/>
                <w:sz w:val="20"/>
                <w:szCs w:val="20"/>
                <w:lang w:val="fr-FR"/>
              </w:rPr>
              <w:t>erigne Kadiar</w:t>
            </w:r>
            <w:r>
              <w:rPr>
                <w:b/>
                <w:snapToGrid/>
                <w:color w:val="000000" w:themeColor="text1"/>
                <w:sz w:val="20"/>
                <w:szCs w:val="20"/>
                <w:lang w:val="fr-FR"/>
              </w:rPr>
              <w:t xml:space="preserve"> Tel : 77 352 26 19</w:t>
            </w:r>
          </w:p>
          <w:p w:rsidR="00B4229E" w:rsidRDefault="00B4229E" w:rsidP="006A0D93">
            <w:pPr>
              <w:pStyle w:val="Paragraphedeliste"/>
              <w:numPr>
                <w:ilvl w:val="0"/>
                <w:numId w:val="8"/>
              </w:numPr>
              <w:rPr>
                <w:b/>
                <w:snapToGrid/>
                <w:color w:val="000000" w:themeColor="text1"/>
                <w:sz w:val="20"/>
                <w:szCs w:val="20"/>
                <w:lang w:val="fr-FR"/>
              </w:rPr>
            </w:pPr>
            <w:r>
              <w:rPr>
                <w:b/>
                <w:snapToGrid/>
                <w:color w:val="000000" w:themeColor="text1"/>
                <w:sz w:val="20"/>
                <w:szCs w:val="20"/>
                <w:lang w:val="fr-FR"/>
              </w:rPr>
              <w:t xml:space="preserve"> Ayko NIASS 90 ans  titre : Dialagdé</w:t>
            </w:r>
          </w:p>
          <w:p w:rsidR="00B4229E" w:rsidRDefault="00B4229E" w:rsidP="006A0D93">
            <w:pPr>
              <w:pStyle w:val="Paragraphedeliste"/>
              <w:numPr>
                <w:ilvl w:val="0"/>
                <w:numId w:val="8"/>
              </w:numPr>
              <w:rPr>
                <w:b/>
                <w:snapToGrid/>
                <w:color w:val="000000" w:themeColor="text1"/>
                <w:sz w:val="20"/>
                <w:szCs w:val="20"/>
                <w:lang w:val="fr-FR"/>
              </w:rPr>
            </w:pPr>
            <w:r>
              <w:rPr>
                <w:b/>
                <w:snapToGrid/>
                <w:color w:val="000000" w:themeColor="text1"/>
                <w:sz w:val="20"/>
                <w:szCs w:val="20"/>
                <w:lang w:val="fr-FR"/>
              </w:rPr>
              <w:t xml:space="preserve">Mbaye </w:t>
            </w:r>
            <w:proofErr w:type="spellStart"/>
            <w:r>
              <w:rPr>
                <w:b/>
                <w:snapToGrid/>
                <w:color w:val="000000" w:themeColor="text1"/>
                <w:sz w:val="20"/>
                <w:szCs w:val="20"/>
                <w:lang w:val="fr-FR"/>
              </w:rPr>
              <w:t>niaye</w:t>
            </w:r>
            <w:proofErr w:type="spellEnd"/>
            <w:r>
              <w:rPr>
                <w:b/>
                <w:snapToGrid/>
                <w:color w:val="000000" w:themeColor="text1"/>
                <w:sz w:val="20"/>
                <w:szCs w:val="20"/>
                <w:lang w:val="fr-FR"/>
              </w:rPr>
              <w:t xml:space="preserve"> DIOP 70 ans titre: </w:t>
            </w:r>
            <w:proofErr w:type="spellStart"/>
            <w:r>
              <w:rPr>
                <w:b/>
                <w:snapToGrid/>
                <w:color w:val="000000" w:themeColor="text1"/>
                <w:sz w:val="20"/>
                <w:szCs w:val="20"/>
                <w:lang w:val="fr-FR"/>
              </w:rPr>
              <w:t>Jaraf</w:t>
            </w:r>
            <w:proofErr w:type="spellEnd"/>
          </w:p>
          <w:p w:rsidR="00B4229E" w:rsidRPr="005F582E" w:rsidRDefault="00B4229E" w:rsidP="006A0D93">
            <w:pPr>
              <w:pStyle w:val="Paragraphedeliste"/>
              <w:numPr>
                <w:ilvl w:val="0"/>
                <w:numId w:val="8"/>
              </w:numPr>
              <w:rPr>
                <w:b/>
                <w:snapToGrid/>
                <w:color w:val="000000" w:themeColor="text1"/>
                <w:sz w:val="20"/>
                <w:szCs w:val="20"/>
                <w:lang w:val="fr-FR"/>
              </w:rPr>
            </w:pPr>
            <w:r w:rsidRPr="005F582E">
              <w:rPr>
                <w:b/>
                <w:snapToGrid/>
                <w:color w:val="000000" w:themeColor="text1"/>
                <w:sz w:val="20"/>
                <w:szCs w:val="20"/>
                <w:lang w:val="fr-FR"/>
              </w:rPr>
              <w:t>Ablaye Diop MBAYE griot de la famille  Serigne Kadiar Tel : 77 352 26 19</w:t>
            </w:r>
          </w:p>
          <w:p w:rsidR="00B4229E" w:rsidRPr="002A1BE2" w:rsidRDefault="00B4229E" w:rsidP="006A0D93">
            <w:pPr>
              <w:pStyle w:val="Paragraphedeliste"/>
              <w:numPr>
                <w:ilvl w:val="0"/>
                <w:numId w:val="8"/>
              </w:numPr>
              <w:rPr>
                <w:b/>
                <w:snapToGrid/>
                <w:color w:val="000000" w:themeColor="text1"/>
                <w:sz w:val="20"/>
                <w:szCs w:val="20"/>
                <w:lang w:val="fr-FR"/>
              </w:rPr>
            </w:pPr>
            <w:r>
              <w:rPr>
                <w:b/>
                <w:snapToGrid/>
                <w:color w:val="000000" w:themeColor="text1"/>
                <w:sz w:val="20"/>
                <w:szCs w:val="20"/>
                <w:lang w:val="fr-FR"/>
              </w:rPr>
              <w:t>Abdourahmane</w:t>
            </w:r>
            <w:r w:rsidRPr="005F582E">
              <w:rPr>
                <w:b/>
                <w:snapToGrid/>
                <w:color w:val="000000" w:themeColor="text1"/>
                <w:sz w:val="20"/>
                <w:szCs w:val="20"/>
                <w:lang w:val="fr-FR"/>
              </w:rPr>
              <w:t xml:space="preserve"> FALL 42 ans  Tel : 77 418 72 89</w:t>
            </w:r>
          </w:p>
        </w:tc>
      </w:tr>
      <w:tr w:rsidR="00B4229E" w:rsidRPr="00BD77FE" w:rsidTr="006A0D93">
        <w:tc>
          <w:tcPr>
            <w:tcW w:w="583" w:type="dxa"/>
          </w:tcPr>
          <w:p w:rsidR="00B4229E" w:rsidRPr="006F75E3" w:rsidRDefault="00B4229E" w:rsidP="006A0D93">
            <w:pPr>
              <w:rPr>
                <w:b/>
                <w:bCs/>
                <w:caps/>
                <w:kern w:val="28"/>
                <w:sz w:val="20"/>
                <w:szCs w:val="20"/>
              </w:rPr>
            </w:pPr>
            <w:r w:rsidRPr="006F75E3">
              <w:rPr>
                <w:sz w:val="20"/>
                <w:szCs w:val="20"/>
              </w:rPr>
              <w:t>6.3.</w:t>
            </w:r>
          </w:p>
        </w:tc>
        <w:tc>
          <w:tcPr>
            <w:tcW w:w="8678" w:type="dxa"/>
          </w:tcPr>
          <w:p w:rsidR="00B4229E" w:rsidRDefault="00B4229E" w:rsidP="006A0D93">
            <w:pPr>
              <w:rPr>
                <w:snapToGrid/>
                <w:sz w:val="20"/>
                <w:szCs w:val="20"/>
                <w:lang w:val="fr-FR" w:eastAsia="fr-FR"/>
              </w:rPr>
            </w:pPr>
            <w:r w:rsidRPr="006F75E3">
              <w:rPr>
                <w:snapToGrid/>
                <w:sz w:val="20"/>
                <w:szCs w:val="20"/>
                <w:lang w:val="fr-FR" w:eastAsia="fr-FR"/>
              </w:rPr>
              <w:t>Date d’enregistrement des données à l’inventaire</w:t>
            </w:r>
          </w:p>
          <w:p w:rsidR="00B4229E" w:rsidRPr="006F75E3" w:rsidRDefault="00B4229E" w:rsidP="006A0D93">
            <w:pPr>
              <w:rPr>
                <w:b/>
                <w:bCs/>
                <w:caps/>
                <w:kern w:val="28"/>
                <w:sz w:val="20"/>
                <w:szCs w:val="20"/>
                <w:lang w:val="fr-FR" w:eastAsia="fr-FR"/>
              </w:rPr>
            </w:pPr>
            <w:r>
              <w:rPr>
                <w:b/>
                <w:bCs/>
                <w:caps/>
                <w:kern w:val="28"/>
                <w:sz w:val="20"/>
                <w:szCs w:val="20"/>
                <w:lang w:val="fr-FR" w:eastAsia="fr-FR"/>
              </w:rPr>
              <w:t>06/04/2019</w:t>
            </w:r>
          </w:p>
        </w:tc>
      </w:tr>
    </w:tbl>
    <w:p w:rsidR="00B4229E" w:rsidRPr="00E96618" w:rsidRDefault="00B4229E" w:rsidP="00B4229E">
      <w:pPr>
        <w:rPr>
          <w:lang w:val="fr-FR"/>
        </w:rPr>
      </w:pPr>
    </w:p>
    <w:p w:rsidR="00B4229E" w:rsidRPr="00E96618" w:rsidRDefault="00B4229E" w:rsidP="00B4229E">
      <w:pPr>
        <w:rPr>
          <w:lang w:val="fr-FR"/>
        </w:rPr>
      </w:pPr>
    </w:p>
    <w:p w:rsidR="00B4229E" w:rsidRPr="00E96618" w:rsidRDefault="00B4229E" w:rsidP="00B4229E">
      <w:pPr>
        <w:rPr>
          <w:sz w:val="20"/>
          <w:szCs w:val="20"/>
          <w:lang w:val="fr-FR"/>
        </w:rPr>
      </w:pPr>
    </w:p>
    <w:p w:rsidR="00B4229E" w:rsidRPr="00E96618" w:rsidRDefault="00B4229E" w:rsidP="00B4229E">
      <w:pPr>
        <w:rPr>
          <w:sz w:val="20"/>
          <w:szCs w:val="20"/>
          <w:lang w:val="fr-FR"/>
        </w:rPr>
      </w:pPr>
    </w:p>
    <w:p w:rsidR="00B4229E" w:rsidRPr="00E96618" w:rsidRDefault="00B4229E" w:rsidP="00B4229E">
      <w:pPr>
        <w:rPr>
          <w:lang w:val="fr-FR"/>
        </w:rPr>
      </w:pPr>
    </w:p>
    <w:p w:rsidR="00B4229E" w:rsidRPr="00E96618" w:rsidRDefault="00B4229E" w:rsidP="00B4229E">
      <w:pPr>
        <w:rPr>
          <w:lang w:val="fr-FR"/>
        </w:rPr>
      </w:pPr>
    </w:p>
    <w:p w:rsidR="00B4229E" w:rsidRPr="00E96618" w:rsidRDefault="00B4229E" w:rsidP="00B4229E">
      <w:pPr>
        <w:rPr>
          <w:lang w:val="fr-FR"/>
        </w:rPr>
      </w:pPr>
    </w:p>
    <w:p w:rsidR="00B4229E" w:rsidRPr="00E96618" w:rsidRDefault="00B4229E">
      <w:pPr>
        <w:rPr>
          <w:lang w:val="fr-FR"/>
        </w:rPr>
      </w:pPr>
    </w:p>
    <w:sectPr w:rsidR="00B4229E" w:rsidRPr="00E96618" w:rsidSect="00433C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F5E83"/>
    <w:multiLevelType w:val="hybridMultilevel"/>
    <w:tmpl w:val="3A403CD8"/>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747A93"/>
    <w:multiLevelType w:val="hybridMultilevel"/>
    <w:tmpl w:val="4D261C9E"/>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A5051D"/>
    <w:multiLevelType w:val="hybridMultilevel"/>
    <w:tmpl w:val="C32CE83C"/>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F153B0"/>
    <w:multiLevelType w:val="hybridMultilevel"/>
    <w:tmpl w:val="A3FC79E0"/>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74138D"/>
    <w:multiLevelType w:val="hybridMultilevel"/>
    <w:tmpl w:val="573873A8"/>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3C1D1B"/>
    <w:multiLevelType w:val="hybridMultilevel"/>
    <w:tmpl w:val="20B03FF4"/>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40497F"/>
    <w:multiLevelType w:val="hybridMultilevel"/>
    <w:tmpl w:val="8092D462"/>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4626F1"/>
    <w:multiLevelType w:val="hybridMultilevel"/>
    <w:tmpl w:val="7A266942"/>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6D4C13"/>
    <w:multiLevelType w:val="hybridMultilevel"/>
    <w:tmpl w:val="89BEADF0"/>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710293"/>
    <w:multiLevelType w:val="hybridMultilevel"/>
    <w:tmpl w:val="FAD09478"/>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8719E2"/>
    <w:multiLevelType w:val="hybridMultilevel"/>
    <w:tmpl w:val="E28472D6"/>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291E6C"/>
    <w:multiLevelType w:val="hybridMultilevel"/>
    <w:tmpl w:val="B914DBE2"/>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7E46D6"/>
    <w:multiLevelType w:val="hybridMultilevel"/>
    <w:tmpl w:val="9F983092"/>
    <w:lvl w:ilvl="0" w:tplc="6AB2B456">
      <w:start w:val="2"/>
      <w:numFmt w:val="bullet"/>
      <w:lvlText w:val="-"/>
      <w:lvlJc w:val="left"/>
      <w:pPr>
        <w:ind w:left="720" w:hanging="360"/>
      </w:pPr>
      <w:rPr>
        <w:rFonts w:ascii="Arial" w:eastAsia="Calibr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5"/>
  </w:num>
  <w:num w:numId="5">
    <w:abstractNumId w:val="2"/>
  </w:num>
  <w:num w:numId="6">
    <w:abstractNumId w:val="10"/>
  </w:num>
  <w:num w:numId="7">
    <w:abstractNumId w:val="4"/>
  </w:num>
  <w:num w:numId="8">
    <w:abstractNumId w:val="6"/>
  </w:num>
  <w:num w:numId="9">
    <w:abstractNumId w:val="7"/>
  </w:num>
  <w:num w:numId="10">
    <w:abstractNumId w:val="12"/>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61"/>
    <w:rsid w:val="00032693"/>
    <w:rsid w:val="000541AE"/>
    <w:rsid w:val="000E620D"/>
    <w:rsid w:val="000F1B50"/>
    <w:rsid w:val="00125034"/>
    <w:rsid w:val="001426A8"/>
    <w:rsid w:val="00147713"/>
    <w:rsid w:val="00205A5F"/>
    <w:rsid w:val="00222F91"/>
    <w:rsid w:val="002449CE"/>
    <w:rsid w:val="00252529"/>
    <w:rsid w:val="0027483F"/>
    <w:rsid w:val="00282B07"/>
    <w:rsid w:val="002A1BE2"/>
    <w:rsid w:val="002F0380"/>
    <w:rsid w:val="00340DFF"/>
    <w:rsid w:val="003B7DB8"/>
    <w:rsid w:val="003C0639"/>
    <w:rsid w:val="003D32C8"/>
    <w:rsid w:val="003D5A5B"/>
    <w:rsid w:val="00433C05"/>
    <w:rsid w:val="00455C8B"/>
    <w:rsid w:val="00486814"/>
    <w:rsid w:val="004C18B3"/>
    <w:rsid w:val="004D0C1C"/>
    <w:rsid w:val="004D657E"/>
    <w:rsid w:val="00520170"/>
    <w:rsid w:val="005575EB"/>
    <w:rsid w:val="00574146"/>
    <w:rsid w:val="0057716C"/>
    <w:rsid w:val="005F582E"/>
    <w:rsid w:val="00605041"/>
    <w:rsid w:val="00615605"/>
    <w:rsid w:val="00652F72"/>
    <w:rsid w:val="00684487"/>
    <w:rsid w:val="006A4264"/>
    <w:rsid w:val="006F75E3"/>
    <w:rsid w:val="00732BCB"/>
    <w:rsid w:val="0075208F"/>
    <w:rsid w:val="007C385F"/>
    <w:rsid w:val="007D0B8C"/>
    <w:rsid w:val="007E439B"/>
    <w:rsid w:val="008010EA"/>
    <w:rsid w:val="00844595"/>
    <w:rsid w:val="00854009"/>
    <w:rsid w:val="00860E70"/>
    <w:rsid w:val="008A77EA"/>
    <w:rsid w:val="008B1293"/>
    <w:rsid w:val="008D60B1"/>
    <w:rsid w:val="00913F61"/>
    <w:rsid w:val="00931B7E"/>
    <w:rsid w:val="00960C6B"/>
    <w:rsid w:val="00963DCB"/>
    <w:rsid w:val="009676F7"/>
    <w:rsid w:val="009A08F4"/>
    <w:rsid w:val="009D2102"/>
    <w:rsid w:val="00A1606F"/>
    <w:rsid w:val="00A17CB4"/>
    <w:rsid w:val="00A662A6"/>
    <w:rsid w:val="00A971F4"/>
    <w:rsid w:val="00AB219A"/>
    <w:rsid w:val="00AC2F73"/>
    <w:rsid w:val="00B103A6"/>
    <w:rsid w:val="00B3056C"/>
    <w:rsid w:val="00B4229E"/>
    <w:rsid w:val="00BC45C4"/>
    <w:rsid w:val="00BD77FE"/>
    <w:rsid w:val="00C06763"/>
    <w:rsid w:val="00C129A7"/>
    <w:rsid w:val="00C25283"/>
    <w:rsid w:val="00C65F0F"/>
    <w:rsid w:val="00CB2F8E"/>
    <w:rsid w:val="00D11BDA"/>
    <w:rsid w:val="00D139F7"/>
    <w:rsid w:val="00D52691"/>
    <w:rsid w:val="00DB540F"/>
    <w:rsid w:val="00DE102B"/>
    <w:rsid w:val="00DE5D2C"/>
    <w:rsid w:val="00E0753D"/>
    <w:rsid w:val="00E22765"/>
    <w:rsid w:val="00E401F8"/>
    <w:rsid w:val="00E54005"/>
    <w:rsid w:val="00E57E6E"/>
    <w:rsid w:val="00E93070"/>
    <w:rsid w:val="00E96618"/>
    <w:rsid w:val="00EA709F"/>
    <w:rsid w:val="00EF7F16"/>
    <w:rsid w:val="00F3593E"/>
    <w:rsid w:val="00F443B2"/>
    <w:rsid w:val="00F71A33"/>
    <w:rsid w:val="00FC4C40"/>
    <w:rsid w:val="00FD4CC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3DD904-BCB2-479D-A664-5AC50716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F61"/>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Titre4">
    <w:name w:val="heading 4"/>
    <w:basedOn w:val="Normal"/>
    <w:next w:val="Normal"/>
    <w:link w:val="Titre4Car"/>
    <w:uiPriority w:val="9"/>
    <w:unhideWhenUsed/>
    <w:rsid w:val="00913F61"/>
    <w:pPr>
      <w:keepNext/>
      <w:keepLines/>
      <w:tabs>
        <w:tab w:val="clear" w:pos="567"/>
      </w:tabs>
      <w:snapToGrid/>
      <w:spacing w:before="360" w:line="300" w:lineRule="exact"/>
      <w:jc w:val="left"/>
      <w:outlineLvl w:val="3"/>
    </w:pPr>
    <w:rPr>
      <w:rFonts w:eastAsiaTheme="majorEastAsia" w:cstheme="majorBidi"/>
      <w:b/>
      <w:caps/>
      <w:snapToGrid/>
      <w:sz w:val="20"/>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913F61"/>
    <w:rPr>
      <w:rFonts w:ascii="Arial" w:eastAsiaTheme="majorEastAsia" w:hAnsi="Arial" w:cstheme="majorBidi"/>
      <w:b/>
      <w:caps/>
      <w:sz w:val="20"/>
    </w:rPr>
  </w:style>
  <w:style w:type="table" w:styleId="Grilledutableau">
    <w:name w:val="Table Grid"/>
    <w:basedOn w:val="TableauNormal"/>
    <w:uiPriority w:val="39"/>
    <w:rsid w:val="00913F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txt">
    <w:name w:val="Tabtxt"/>
    <w:basedOn w:val="Normal"/>
    <w:rsid w:val="00913F61"/>
    <w:pPr>
      <w:keepNext/>
      <w:spacing w:before="60" w:after="60" w:line="200" w:lineRule="exact"/>
      <w:ind w:left="567"/>
      <w:jc w:val="center"/>
    </w:pPr>
    <w:rPr>
      <w:snapToGrid/>
      <w:sz w:val="18"/>
      <w:szCs w:val="18"/>
      <w:lang w:val="fr-FR" w:eastAsia="fr-FR"/>
    </w:rPr>
  </w:style>
  <w:style w:type="paragraph" w:styleId="Sansinterligne">
    <w:name w:val="No Spacing"/>
    <w:link w:val="SansinterligneCar"/>
    <w:uiPriority w:val="1"/>
    <w:qFormat/>
    <w:rsid w:val="00913F61"/>
    <w:pPr>
      <w:spacing w:after="0" w:line="240" w:lineRule="auto"/>
    </w:pPr>
    <w:rPr>
      <w:rFonts w:ascii="Calibri" w:eastAsia="Calibri" w:hAnsi="Calibri" w:cs="Times New Roman"/>
      <w:lang w:val="en-GB"/>
    </w:rPr>
  </w:style>
  <w:style w:type="character" w:customStyle="1" w:styleId="SansinterligneCar">
    <w:name w:val="Sans interligne Car"/>
    <w:basedOn w:val="Policepardfaut"/>
    <w:link w:val="Sansinterligne"/>
    <w:uiPriority w:val="1"/>
    <w:rsid w:val="00913F61"/>
    <w:rPr>
      <w:rFonts w:ascii="Calibri" w:eastAsia="Calibri" w:hAnsi="Calibri" w:cs="Times New Roman"/>
      <w:lang w:val="en-GB"/>
    </w:rPr>
  </w:style>
  <w:style w:type="paragraph" w:styleId="Textedebulles">
    <w:name w:val="Balloon Text"/>
    <w:basedOn w:val="Normal"/>
    <w:link w:val="TextedebullesCar"/>
    <w:uiPriority w:val="99"/>
    <w:semiHidden/>
    <w:unhideWhenUsed/>
    <w:rsid w:val="00A1606F"/>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1606F"/>
    <w:rPr>
      <w:rFonts w:ascii="Tahoma" w:eastAsia="SimSun" w:hAnsi="Tahoma" w:cs="Tahoma"/>
      <w:snapToGrid w:val="0"/>
      <w:sz w:val="16"/>
      <w:szCs w:val="16"/>
      <w:lang w:val="en-US" w:eastAsia="zh-CN"/>
    </w:rPr>
  </w:style>
  <w:style w:type="paragraph" w:styleId="NormalWeb">
    <w:name w:val="Normal (Web)"/>
    <w:basedOn w:val="Normal"/>
    <w:uiPriority w:val="99"/>
    <w:unhideWhenUsed/>
    <w:rsid w:val="00E96618"/>
    <w:pPr>
      <w:tabs>
        <w:tab w:val="clear" w:pos="567"/>
      </w:tabs>
      <w:snapToGrid/>
      <w:spacing w:before="100" w:beforeAutospacing="1" w:after="100" w:afterAutospacing="1"/>
      <w:jc w:val="left"/>
    </w:pPr>
    <w:rPr>
      <w:rFonts w:ascii="Times New Roman" w:eastAsia="Times New Roman" w:hAnsi="Times New Roman" w:cs="Times New Roman"/>
      <w:snapToGrid/>
      <w:sz w:val="24"/>
      <w:lang w:val="fr-FR" w:eastAsia="fr-FR"/>
    </w:rPr>
  </w:style>
  <w:style w:type="paragraph" w:styleId="Paragraphedeliste">
    <w:name w:val="List Paragraph"/>
    <w:basedOn w:val="Normal"/>
    <w:uiPriority w:val="34"/>
    <w:qFormat/>
    <w:rsid w:val="005F5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50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6454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2019-05-20T09:36:00Z</cp:lastPrinted>
  <dcterms:created xsi:type="dcterms:W3CDTF">2019-06-20T14:00:00Z</dcterms:created>
  <dcterms:modified xsi:type="dcterms:W3CDTF">2019-06-20T14:00:00Z</dcterms:modified>
</cp:coreProperties>
</file>