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BE1" w:rsidRDefault="00644BE1" w:rsidP="00644BE1">
      <w:pPr>
        <w:pStyle w:val="Titre4"/>
        <w:jc w:val="center"/>
        <w:rPr>
          <w:rFonts w:eastAsia="Calibri" w:cs="Arial"/>
          <w:bCs/>
          <w:caps w:val="0"/>
          <w:snapToGrid w:val="0"/>
          <w:color w:val="3366FF"/>
          <w:kern w:val="28"/>
          <w:sz w:val="36"/>
          <w:szCs w:val="36"/>
          <w:lang w:eastAsia="zh-CN"/>
        </w:rPr>
      </w:pPr>
      <w:bookmarkStart w:id="0" w:name="_GoBack"/>
      <w:bookmarkEnd w:id="0"/>
      <w:r>
        <w:rPr>
          <w:rFonts w:eastAsia="Calibri" w:cs="Arial"/>
          <w:bCs/>
          <w:caps w:val="0"/>
          <w:snapToGrid w:val="0"/>
          <w:color w:val="3366FF"/>
          <w:kern w:val="28"/>
          <w:sz w:val="36"/>
          <w:szCs w:val="36"/>
          <w:lang w:eastAsia="zh-CN"/>
        </w:rPr>
        <w:t>PROGRAMME NATIONAL D’INVENTAIRE DU PCI :</w:t>
      </w:r>
    </w:p>
    <w:p w:rsidR="00D11FA6" w:rsidRPr="00CC4B75" w:rsidRDefault="00644BE1" w:rsidP="00644BE1">
      <w:pPr>
        <w:pStyle w:val="Titre4"/>
        <w:jc w:val="center"/>
        <w:rPr>
          <w:rFonts w:eastAsia="Calibri" w:cs="Arial"/>
          <w:bCs/>
          <w:caps w:val="0"/>
          <w:snapToGrid w:val="0"/>
          <w:color w:val="3366FF"/>
          <w:kern w:val="28"/>
          <w:sz w:val="36"/>
          <w:szCs w:val="36"/>
          <w:lang w:val="en-GB" w:eastAsia="zh-CN"/>
        </w:rPr>
      </w:pPr>
      <w:r w:rsidRPr="00CC4B75">
        <w:rPr>
          <w:rFonts w:eastAsia="Calibri" w:cs="Arial"/>
          <w:bCs/>
          <w:caps w:val="0"/>
          <w:snapToGrid w:val="0"/>
          <w:color w:val="3366FF"/>
          <w:kern w:val="28"/>
          <w:sz w:val="36"/>
          <w:szCs w:val="36"/>
          <w:lang w:val="en-GB" w:eastAsia="zh-CN"/>
        </w:rPr>
        <w:t>PHASE PILOTE</w:t>
      </w:r>
    </w:p>
    <w:p w:rsidR="00551FC0" w:rsidRPr="00CC4B75" w:rsidRDefault="00A72F7C" w:rsidP="00551FC0">
      <w:pPr>
        <w:rPr>
          <w:lang w:val="en-GB"/>
        </w:rPr>
      </w:pPr>
      <w:r w:rsidRPr="001D780F">
        <w:rPr>
          <w:b/>
          <w:sz w:val="28"/>
          <w:szCs w:val="28"/>
          <w:lang w:val="en-GB"/>
        </w:rPr>
        <w:t>REGION:</w:t>
      </w:r>
      <w:r w:rsidRPr="00CC4B75">
        <w:rPr>
          <w:rFonts w:ascii="Times New Roman" w:eastAsiaTheme="minorHAnsi" w:hAnsi="Times New Roman" w:cs="Times New Roman"/>
          <w:b/>
          <w:color w:val="FF0000"/>
          <w:sz w:val="32"/>
          <w:szCs w:val="20"/>
          <w:lang w:val="en-GB" w:eastAsia="en-US"/>
        </w:rPr>
        <w:t xml:space="preserve"> ZIGUINCHOR</w:t>
      </w:r>
    </w:p>
    <w:p w:rsidR="00551FC0" w:rsidRPr="00A72F7C" w:rsidRDefault="00CC4B75" w:rsidP="001D780F">
      <w:pPr>
        <w:tabs>
          <w:tab w:val="clear" w:pos="567"/>
          <w:tab w:val="left" w:pos="5352"/>
        </w:tabs>
        <w:autoSpaceDE w:val="0"/>
        <w:autoSpaceDN w:val="0"/>
        <w:adjustRightInd w:val="0"/>
        <w:snapToGrid/>
        <w:spacing w:before="0" w:after="0" w:line="280" w:lineRule="atLeast"/>
        <w:rPr>
          <w:b/>
          <w:lang w:val="en-GB"/>
        </w:rPr>
      </w:pPr>
      <w:r w:rsidRPr="001D780F">
        <w:rPr>
          <w:b/>
          <w:sz w:val="28"/>
          <w:szCs w:val="28"/>
          <w:lang w:val="en-GB"/>
        </w:rPr>
        <w:t>DEPARTEMENT</w:t>
      </w:r>
      <w:r w:rsidRPr="001D780F">
        <w:rPr>
          <w:b/>
          <w:lang w:val="en-GB"/>
        </w:rPr>
        <w:t>:</w:t>
      </w:r>
      <w:r w:rsidR="00644BE1" w:rsidRPr="00CC4B75">
        <w:rPr>
          <w:rFonts w:ascii="Times New Roman" w:eastAsiaTheme="minorHAnsi" w:hAnsi="Times New Roman" w:cs="Times New Roman"/>
          <w:b/>
          <w:color w:val="FF0000"/>
          <w:sz w:val="32"/>
          <w:szCs w:val="20"/>
          <w:lang w:val="en-GB" w:eastAsia="en-US"/>
        </w:rPr>
        <w:t>ZIGUINCHOR</w:t>
      </w:r>
      <w:r w:rsidR="001D780F">
        <w:rPr>
          <w:rFonts w:ascii="Times New Roman" w:eastAsiaTheme="minorHAnsi" w:hAnsi="Times New Roman" w:cs="Times New Roman"/>
          <w:b/>
          <w:color w:val="FF0000"/>
          <w:sz w:val="32"/>
          <w:szCs w:val="20"/>
          <w:lang w:val="en-GB" w:eastAsia="en-US"/>
        </w:rPr>
        <w:tab/>
      </w:r>
    </w:p>
    <w:p w:rsidR="00C92ED6" w:rsidRPr="00A72F7C" w:rsidRDefault="00786183" w:rsidP="00BF37D5">
      <w:pPr>
        <w:rPr>
          <w:lang w:val="en-GB"/>
        </w:rPr>
      </w:pPr>
      <w:r w:rsidRPr="00A72F7C">
        <w:rPr>
          <w:b/>
          <w:sz w:val="28"/>
          <w:szCs w:val="28"/>
          <w:lang w:val="en-GB"/>
        </w:rPr>
        <w:t>CODE:</w:t>
      </w:r>
      <w:r w:rsidR="00D9694B" w:rsidRPr="00A72F7C">
        <w:rPr>
          <w:rFonts w:ascii="Times New Roman" w:hAnsi="Times New Roman" w:cs="Times New Roman"/>
          <w:b/>
          <w:color w:val="FF0000"/>
          <w:sz w:val="32"/>
          <w:szCs w:val="20"/>
          <w:lang w:val="en-GB"/>
        </w:rPr>
        <w:t>SNZG14ZIGPCI</w:t>
      </w:r>
      <w:r w:rsidR="00CC4B75" w:rsidRPr="00A72F7C">
        <w:rPr>
          <w:rFonts w:ascii="Times New Roman" w:hAnsi="Times New Roman" w:cs="Times New Roman"/>
          <w:b/>
          <w:color w:val="FF0000"/>
          <w:sz w:val="32"/>
          <w:szCs w:val="20"/>
          <w:lang w:val="en-GB"/>
        </w:rPr>
        <w:t>_02_2019</w:t>
      </w:r>
    </w:p>
    <w:tbl>
      <w:tblPr>
        <w:tblW w:w="8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"/>
        <w:gridCol w:w="8283"/>
      </w:tblGrid>
      <w:tr w:rsidR="00C92ED6" w:rsidRPr="00610617" w:rsidTr="00DC3199">
        <w:tc>
          <w:tcPr>
            <w:tcW w:w="401" w:type="dxa"/>
            <w:shd w:val="clear" w:color="auto" w:fill="F2F2F2"/>
          </w:tcPr>
          <w:p w:rsidR="00C92ED6" w:rsidRPr="00C92ED6" w:rsidRDefault="00C92ED6" w:rsidP="00C92ED6">
            <w:pPr>
              <w:spacing w:before="80" w:after="80" w:line="200" w:lineRule="exact"/>
              <w:jc w:val="right"/>
              <w:rPr>
                <w:b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sz w:val="18"/>
                <w:szCs w:val="18"/>
                <w:lang w:val="fr-FR" w:eastAsia="fr-FR"/>
              </w:rPr>
              <w:t>1.</w:t>
            </w:r>
          </w:p>
        </w:tc>
        <w:tc>
          <w:tcPr>
            <w:tcW w:w="8283" w:type="dxa"/>
            <w:shd w:val="clear" w:color="auto" w:fill="F2F2F2"/>
          </w:tcPr>
          <w:p w:rsidR="00C92ED6" w:rsidRPr="007254B2" w:rsidRDefault="00C92ED6" w:rsidP="007254B2">
            <w:pPr>
              <w:pStyle w:val="Tabtxt"/>
              <w:keepNext w:val="0"/>
              <w:spacing w:before="80" w:after="80"/>
              <w:ind w:left="113"/>
              <w:jc w:val="left"/>
              <w:rPr>
                <w:rFonts w:ascii="Arial Bold" w:hAnsi="Arial Bold"/>
                <w:b/>
                <w:caps/>
              </w:rPr>
            </w:pPr>
            <w:r w:rsidRPr="00A06BCB">
              <w:rPr>
                <w:rFonts w:ascii="Arial Bold" w:hAnsi="Arial Bold"/>
                <w:b/>
                <w:caps/>
                <w:snapToGrid w:val="0"/>
              </w:rPr>
              <w:t>Identification de l’élément du PCI</w:t>
            </w:r>
          </w:p>
        </w:tc>
      </w:tr>
      <w:tr w:rsidR="00C92ED6" w:rsidRPr="00610617" w:rsidTr="00DC3199">
        <w:tc>
          <w:tcPr>
            <w:tcW w:w="401" w:type="dxa"/>
            <w:shd w:val="clear" w:color="auto" w:fill="auto"/>
          </w:tcPr>
          <w:p w:rsidR="00C92ED6" w:rsidRPr="00C92ED6" w:rsidRDefault="00C92ED6" w:rsidP="00C92ED6">
            <w:pPr>
              <w:spacing w:before="80" w:after="48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1.1.</w:t>
            </w:r>
          </w:p>
        </w:tc>
        <w:tc>
          <w:tcPr>
            <w:tcW w:w="8283" w:type="dxa"/>
            <w:shd w:val="clear" w:color="auto" w:fill="auto"/>
          </w:tcPr>
          <w:p w:rsidR="00C92ED6" w:rsidRDefault="00C92ED6" w:rsidP="00EA75A4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Nom de l’élément du PCI tel qu’il est employé par la communauté concernée</w:t>
            </w:r>
          </w:p>
          <w:p w:rsidR="00F51423" w:rsidRDefault="00F51423" w:rsidP="00EA75A4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893A3E" w:rsidRPr="00F51423" w:rsidRDefault="00893A3E" w:rsidP="00EA75A4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F51423">
              <w:rPr>
                <w:snapToGrid/>
                <w:sz w:val="18"/>
                <w:szCs w:val="18"/>
                <w:lang w:val="fr-FR" w:eastAsia="fr-FR"/>
              </w:rPr>
              <w:t>Rites funéraires en milieu Mancagne : de la mort à l’enterrement</w:t>
            </w:r>
          </w:p>
          <w:p w:rsidR="00F51423" w:rsidRPr="00EA75A4" w:rsidRDefault="00F51423" w:rsidP="00EA75A4">
            <w:pPr>
              <w:spacing w:before="80" w:after="0" w:line="200" w:lineRule="exact"/>
              <w:ind w:left="113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</w:p>
        </w:tc>
      </w:tr>
      <w:tr w:rsidR="00C92ED6" w:rsidRPr="00610617" w:rsidTr="00DC3199">
        <w:tc>
          <w:tcPr>
            <w:tcW w:w="401" w:type="dxa"/>
            <w:shd w:val="clear" w:color="auto" w:fill="auto"/>
          </w:tcPr>
          <w:p w:rsidR="00C92ED6" w:rsidRPr="00C92ED6" w:rsidRDefault="00C92ED6" w:rsidP="00C92ED6">
            <w:pPr>
              <w:spacing w:before="80" w:after="48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1.2.</w:t>
            </w:r>
          </w:p>
        </w:tc>
        <w:tc>
          <w:tcPr>
            <w:tcW w:w="8283" w:type="dxa"/>
            <w:shd w:val="clear" w:color="auto" w:fill="auto"/>
          </w:tcPr>
          <w:p w:rsidR="00C92ED6" w:rsidRDefault="00A06BCB" w:rsidP="00EA75A4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 xml:space="preserve">Titre </w:t>
            </w:r>
            <w:r w:rsidR="00C92ED6" w:rsidRPr="00C92ED6">
              <w:rPr>
                <w:snapToGrid/>
                <w:sz w:val="18"/>
                <w:szCs w:val="18"/>
                <w:lang w:val="fr-FR" w:eastAsia="fr-FR"/>
              </w:rPr>
              <w:t>de l’élément du PCI ‒ avec indication du (des) domaine(s) du PCI concerné(s)</w:t>
            </w:r>
          </w:p>
          <w:p w:rsidR="00F51423" w:rsidRDefault="00F51423" w:rsidP="00EA75A4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4A1866" w:rsidRPr="00F51423" w:rsidRDefault="004A1866" w:rsidP="00EA75A4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F51423">
              <w:rPr>
                <w:snapToGrid/>
                <w:sz w:val="18"/>
                <w:szCs w:val="18"/>
                <w:lang w:val="fr-FR" w:eastAsia="fr-FR"/>
              </w:rPr>
              <w:t>Les Pratiques Sociales, Rituels et Evènements Festifs</w:t>
            </w:r>
          </w:p>
          <w:p w:rsidR="00F51423" w:rsidRPr="00EA75A4" w:rsidRDefault="00F51423" w:rsidP="00EA75A4">
            <w:pPr>
              <w:spacing w:before="80" w:after="0" w:line="200" w:lineRule="exact"/>
              <w:ind w:left="113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</w:p>
        </w:tc>
      </w:tr>
      <w:tr w:rsidR="00C92ED6" w:rsidRPr="00610617" w:rsidTr="00DC3199">
        <w:tc>
          <w:tcPr>
            <w:tcW w:w="401" w:type="dxa"/>
            <w:shd w:val="clear" w:color="auto" w:fill="auto"/>
          </w:tcPr>
          <w:p w:rsidR="00C92ED6" w:rsidRPr="00C92ED6" w:rsidRDefault="00C92ED6" w:rsidP="00C92ED6">
            <w:pPr>
              <w:spacing w:before="80" w:after="48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1.3.</w:t>
            </w:r>
          </w:p>
        </w:tc>
        <w:tc>
          <w:tcPr>
            <w:tcW w:w="8283" w:type="dxa"/>
            <w:shd w:val="clear" w:color="auto" w:fill="auto"/>
          </w:tcPr>
          <w:p w:rsidR="00C92ED6" w:rsidRPr="006A6868" w:rsidRDefault="00C92ED6" w:rsidP="00EA75A4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6A6868">
              <w:rPr>
                <w:snapToGrid/>
                <w:sz w:val="18"/>
                <w:szCs w:val="18"/>
                <w:lang w:val="fr-FR" w:eastAsia="fr-FR"/>
              </w:rPr>
              <w:t>Communauté(s) concernée(s)</w:t>
            </w:r>
          </w:p>
          <w:p w:rsidR="004A1866" w:rsidRPr="00F51423" w:rsidRDefault="004A1866" w:rsidP="00EA75A4">
            <w:pPr>
              <w:spacing w:before="80" w:after="0" w:line="200" w:lineRule="exact"/>
              <w:ind w:left="113"/>
              <w:jc w:val="left"/>
              <w:rPr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F51423">
              <w:rPr>
                <w:snapToGrid/>
                <w:sz w:val="18"/>
                <w:szCs w:val="18"/>
                <w:lang w:val="fr-FR" w:eastAsia="fr-FR"/>
              </w:rPr>
              <w:t>Mancagne</w:t>
            </w:r>
          </w:p>
        </w:tc>
      </w:tr>
      <w:tr w:rsidR="00C92ED6" w:rsidRPr="00610617" w:rsidTr="00DC3199">
        <w:tc>
          <w:tcPr>
            <w:tcW w:w="401" w:type="dxa"/>
            <w:shd w:val="clear" w:color="auto" w:fill="auto"/>
          </w:tcPr>
          <w:p w:rsidR="00C92ED6" w:rsidRPr="00C92ED6" w:rsidRDefault="00C92ED6" w:rsidP="00C92ED6">
            <w:pPr>
              <w:spacing w:before="80" w:after="48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1.4.</w:t>
            </w:r>
          </w:p>
        </w:tc>
        <w:tc>
          <w:tcPr>
            <w:tcW w:w="8283" w:type="dxa"/>
            <w:shd w:val="clear" w:color="auto" w:fill="auto"/>
          </w:tcPr>
          <w:p w:rsidR="00C92ED6" w:rsidRDefault="00C92ED6" w:rsidP="00EA75A4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Emplacement(s) physique(s)/répartition et fréquence de la pratique de l’élément du PCI</w:t>
            </w:r>
          </w:p>
          <w:p w:rsidR="00F51423" w:rsidRDefault="00F51423" w:rsidP="00EA75A4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4A1866" w:rsidRDefault="004A1866" w:rsidP="00EA75A4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F51423">
              <w:rPr>
                <w:snapToGrid/>
                <w:sz w:val="18"/>
                <w:szCs w:val="18"/>
                <w:lang w:val="fr-FR" w:eastAsia="fr-FR"/>
              </w:rPr>
              <w:t>Région naturelle de Casamance, Guinée-Bissau et Gambie</w:t>
            </w:r>
          </w:p>
          <w:p w:rsidR="00F51423" w:rsidRPr="00F51423" w:rsidRDefault="00F51423" w:rsidP="00EA75A4">
            <w:pPr>
              <w:spacing w:before="80" w:after="0" w:line="200" w:lineRule="exact"/>
              <w:ind w:left="113"/>
              <w:jc w:val="left"/>
              <w:rPr>
                <w:bCs/>
                <w:caps/>
                <w:kern w:val="28"/>
                <w:sz w:val="18"/>
                <w:szCs w:val="18"/>
                <w:lang w:val="fr-FR" w:eastAsia="fr-FR"/>
              </w:rPr>
            </w:pPr>
          </w:p>
        </w:tc>
      </w:tr>
      <w:tr w:rsidR="00AB3A47" w:rsidRPr="00610617" w:rsidTr="00DC3199">
        <w:tc>
          <w:tcPr>
            <w:tcW w:w="401" w:type="dxa"/>
            <w:tcBorders>
              <w:bottom w:val="single" w:sz="4" w:space="0" w:color="auto"/>
            </w:tcBorders>
            <w:shd w:val="clear" w:color="auto" w:fill="auto"/>
          </w:tcPr>
          <w:p w:rsidR="00AB3A47" w:rsidRPr="00C92ED6" w:rsidRDefault="00AB3A47" w:rsidP="00AB3A47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1.5.</w:t>
            </w:r>
          </w:p>
        </w:tc>
        <w:tc>
          <w:tcPr>
            <w:tcW w:w="8283" w:type="dxa"/>
            <w:tcBorders>
              <w:bottom w:val="single" w:sz="4" w:space="0" w:color="auto"/>
            </w:tcBorders>
            <w:shd w:val="clear" w:color="auto" w:fill="auto"/>
          </w:tcPr>
          <w:p w:rsidR="00AB3A47" w:rsidRDefault="00AB3A47" w:rsidP="00AB3A47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Brève description de l’élément du PCI (de préférence pas plus de 200 mots)</w:t>
            </w:r>
          </w:p>
          <w:p w:rsidR="00B765DF" w:rsidRDefault="00AB3A47" w:rsidP="00AB3A47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A l’image de toutes les sociétés traditionnelles africaines, la mort occupe une place centrale dans l’agenda des grands évènements rit</w:t>
            </w:r>
            <w:r w:rsidR="00EC1E4B">
              <w:rPr>
                <w:snapToGrid/>
                <w:sz w:val="18"/>
                <w:szCs w:val="18"/>
                <w:lang w:val="fr-FR" w:eastAsia="fr-FR"/>
              </w:rPr>
              <w:t>uels chez la communauté Mancagne.</w:t>
            </w:r>
            <w:r w:rsidR="00C72C7E">
              <w:rPr>
                <w:snapToGrid/>
                <w:sz w:val="18"/>
                <w:szCs w:val="18"/>
                <w:lang w:val="fr-FR" w:eastAsia="fr-FR"/>
              </w:rPr>
              <w:t xml:space="preserve"> Ces cérémonies </w:t>
            </w:r>
            <w:r w:rsidR="00C3145B">
              <w:rPr>
                <w:snapToGrid/>
                <w:sz w:val="18"/>
                <w:szCs w:val="18"/>
                <w:lang w:val="fr-FR" w:eastAsia="fr-FR"/>
              </w:rPr>
              <w:t>funéraires se déroulent en</w:t>
            </w:r>
            <w:r>
              <w:rPr>
                <w:snapToGrid/>
                <w:sz w:val="18"/>
                <w:szCs w:val="18"/>
                <w:lang w:val="fr-FR" w:eastAsia="fr-FR"/>
              </w:rPr>
              <w:t xml:space="preserve"> plusieurs étapes</w:t>
            </w:r>
            <w:r w:rsidR="00EC1E4B">
              <w:rPr>
                <w:snapToGrid/>
                <w:sz w:val="18"/>
                <w:szCs w:val="18"/>
                <w:lang w:val="fr-FR" w:eastAsia="fr-FR"/>
              </w:rPr>
              <w:t>, allant du décès à l’enterrement</w:t>
            </w:r>
            <w:r w:rsidR="00823908">
              <w:rPr>
                <w:snapToGrid/>
                <w:sz w:val="18"/>
                <w:szCs w:val="18"/>
                <w:lang w:val="fr-FR" w:eastAsia="fr-FR"/>
              </w:rPr>
              <w:t>,</w:t>
            </w:r>
            <w:r w:rsidR="00EC1E4B">
              <w:rPr>
                <w:snapToGrid/>
                <w:sz w:val="18"/>
                <w:szCs w:val="18"/>
                <w:lang w:val="fr-FR" w:eastAsia="fr-FR"/>
              </w:rPr>
              <w:t xml:space="preserve"> qui</w:t>
            </w:r>
            <w:r w:rsidR="00EB1B83">
              <w:rPr>
                <w:snapToGrid/>
                <w:sz w:val="18"/>
                <w:szCs w:val="18"/>
                <w:lang w:val="fr-FR" w:eastAsia="fr-FR"/>
              </w:rPr>
              <w:t xml:space="preserve"> est notre objet d’inventaire</w:t>
            </w:r>
            <w:r w:rsidR="00EC1E4B">
              <w:rPr>
                <w:snapToGrid/>
                <w:sz w:val="18"/>
                <w:szCs w:val="18"/>
                <w:lang w:val="fr-FR" w:eastAsia="fr-FR"/>
              </w:rPr>
              <w:t>.</w:t>
            </w:r>
          </w:p>
          <w:p w:rsidR="007B06C2" w:rsidRDefault="007B06C2" w:rsidP="00AB3A47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Ainsi, après le décès</w:t>
            </w:r>
            <w:r w:rsidR="005467F5">
              <w:rPr>
                <w:snapToGrid/>
                <w:sz w:val="18"/>
                <w:szCs w:val="18"/>
                <w:lang w:val="fr-FR" w:eastAsia="fr-FR"/>
              </w:rPr>
              <w:t>,</w:t>
            </w:r>
            <w:r>
              <w:rPr>
                <w:snapToGrid/>
                <w:sz w:val="18"/>
                <w:szCs w:val="18"/>
                <w:lang w:val="fr-FR" w:eastAsia="fr-FR"/>
              </w:rPr>
              <w:t xml:space="preserve"> il faut d’abord préparer le mort (le laver, l’envelopper, le faire coucher sur le lit…</w:t>
            </w:r>
            <w:r w:rsidR="005467F5">
              <w:rPr>
                <w:snapToGrid/>
                <w:sz w:val="18"/>
                <w:szCs w:val="18"/>
                <w:lang w:val="fr-FR" w:eastAsia="fr-FR"/>
              </w:rPr>
              <w:t xml:space="preserve">). C’est après cela que l’annonce est faite par une femme qui lance </w:t>
            </w:r>
            <w:r w:rsidR="00BB23AA">
              <w:rPr>
                <w:snapToGrid/>
                <w:sz w:val="18"/>
                <w:szCs w:val="18"/>
                <w:lang w:val="fr-FR" w:eastAsia="fr-FR"/>
              </w:rPr>
              <w:t xml:space="preserve">des cris, suivispar </w:t>
            </w:r>
            <w:r w:rsidR="005467F5">
              <w:rPr>
                <w:snapToGrid/>
                <w:sz w:val="18"/>
                <w:szCs w:val="18"/>
                <w:lang w:val="fr-FR" w:eastAsia="fr-FR"/>
              </w:rPr>
              <w:t>le résonnement du Bombolong</w:t>
            </w:r>
            <w:r w:rsidR="00E15360">
              <w:rPr>
                <w:snapToGrid/>
                <w:sz w:val="18"/>
                <w:szCs w:val="18"/>
                <w:lang w:val="fr-FR" w:eastAsia="fr-FR"/>
              </w:rPr>
              <w:t xml:space="preserve"> (un tambour à fente servant à transmettre des messages de village en village)</w:t>
            </w:r>
            <w:r w:rsidR="00BB23AA">
              <w:rPr>
                <w:snapToGrid/>
                <w:sz w:val="18"/>
                <w:szCs w:val="18"/>
                <w:lang w:val="fr-FR" w:eastAsia="fr-FR"/>
              </w:rPr>
              <w:t xml:space="preserve"> et des femmes pleureuses entrent en jeu en invoquant la famille du défunt</w:t>
            </w:r>
            <w:r w:rsidR="00E8348E">
              <w:rPr>
                <w:snapToGrid/>
                <w:sz w:val="18"/>
                <w:szCs w:val="18"/>
                <w:lang w:val="fr-FR" w:eastAsia="fr-FR"/>
              </w:rPr>
              <w:t>,</w:t>
            </w:r>
            <w:r w:rsidR="00376BA3">
              <w:rPr>
                <w:snapToGrid/>
                <w:sz w:val="18"/>
                <w:szCs w:val="18"/>
                <w:lang w:val="fr-FR" w:eastAsia="fr-FR"/>
              </w:rPr>
              <w:t xml:space="preserve"> s</w:t>
            </w:r>
            <w:r w:rsidR="00BB23AA">
              <w:rPr>
                <w:snapToGrid/>
                <w:sz w:val="18"/>
                <w:szCs w:val="18"/>
                <w:lang w:val="fr-FR" w:eastAsia="fr-FR"/>
              </w:rPr>
              <w:t>a hiérarchie</w:t>
            </w:r>
            <w:r w:rsidR="00376BA3">
              <w:rPr>
                <w:snapToGrid/>
                <w:sz w:val="18"/>
                <w:szCs w:val="18"/>
                <w:lang w:val="fr-FR" w:eastAsia="fr-FR"/>
              </w:rPr>
              <w:t xml:space="preserve"> et sa généalogie</w:t>
            </w:r>
            <w:r w:rsidR="00BB23AA">
              <w:rPr>
                <w:snapToGrid/>
                <w:sz w:val="18"/>
                <w:szCs w:val="18"/>
                <w:lang w:val="fr-FR" w:eastAsia="fr-FR"/>
              </w:rPr>
              <w:t>.</w:t>
            </w:r>
          </w:p>
          <w:p w:rsidR="004D1EE0" w:rsidRDefault="006665B8" w:rsidP="00AB3A47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Ensuite vient l’interrogatoire ou “usooche en mancagne : Pour la communauté mancagne la mo</w:t>
            </w:r>
            <w:r w:rsidR="00C3145B">
              <w:rPr>
                <w:snapToGrid/>
                <w:sz w:val="18"/>
                <w:szCs w:val="18"/>
                <w:lang w:val="fr-FR" w:eastAsia="fr-FR"/>
              </w:rPr>
              <w:t xml:space="preserve">rt n’intervient pas toujours </w:t>
            </w:r>
            <w:r w:rsidR="00922FD5">
              <w:rPr>
                <w:snapToGrid/>
                <w:sz w:val="18"/>
                <w:szCs w:val="18"/>
                <w:lang w:val="fr-FR" w:eastAsia="fr-FR"/>
              </w:rPr>
              <w:t xml:space="preserve">de façon </w:t>
            </w:r>
            <w:r w:rsidR="00C3145B">
              <w:rPr>
                <w:snapToGrid/>
                <w:sz w:val="18"/>
                <w:szCs w:val="18"/>
                <w:lang w:val="fr-FR" w:eastAsia="fr-FR"/>
              </w:rPr>
              <w:t>naturelle, c’est</w:t>
            </w:r>
            <w:r w:rsidR="00922FD5">
              <w:rPr>
                <w:snapToGrid/>
                <w:sz w:val="18"/>
                <w:szCs w:val="18"/>
                <w:lang w:val="fr-FR" w:eastAsia="fr-FR"/>
              </w:rPr>
              <w:t xml:space="preserve"> tout le sens de l’interrogatoire du défunt qui </w:t>
            </w:r>
            <w:r w:rsidR="00C93C87">
              <w:rPr>
                <w:snapToGrid/>
                <w:sz w:val="18"/>
                <w:szCs w:val="18"/>
                <w:lang w:val="fr-FR" w:eastAsia="fr-FR"/>
              </w:rPr>
              <w:t>choisit</w:t>
            </w:r>
            <w:r w:rsidR="00922FD5">
              <w:rPr>
                <w:snapToGrid/>
                <w:sz w:val="18"/>
                <w:szCs w:val="18"/>
                <w:lang w:val="fr-FR" w:eastAsia="fr-FR"/>
              </w:rPr>
              <w:t xml:space="preserve"> dans la fo</w:t>
            </w:r>
            <w:r w:rsidR="005869E7">
              <w:rPr>
                <w:snapToGrid/>
                <w:sz w:val="18"/>
                <w:szCs w:val="18"/>
                <w:lang w:val="fr-FR" w:eastAsia="fr-FR"/>
              </w:rPr>
              <w:t xml:space="preserve">ule la personne habilitée à </w:t>
            </w:r>
            <w:r w:rsidR="007E5E5C">
              <w:rPr>
                <w:snapToGrid/>
                <w:sz w:val="18"/>
                <w:szCs w:val="18"/>
                <w:lang w:val="fr-FR" w:eastAsia="fr-FR"/>
              </w:rPr>
              <w:t xml:space="preserve">le </w:t>
            </w:r>
            <w:r w:rsidR="005869E7">
              <w:rPr>
                <w:snapToGrid/>
                <w:sz w:val="18"/>
                <w:szCs w:val="18"/>
                <w:lang w:val="fr-FR" w:eastAsia="fr-FR"/>
              </w:rPr>
              <w:t>faire</w:t>
            </w:r>
            <w:r w:rsidR="007E5E5C">
              <w:rPr>
                <w:snapToGrid/>
                <w:sz w:val="18"/>
                <w:szCs w:val="18"/>
                <w:lang w:val="fr-FR" w:eastAsia="fr-FR"/>
              </w:rPr>
              <w:t>. Ainsi</w:t>
            </w:r>
            <w:r w:rsidR="00347197">
              <w:rPr>
                <w:snapToGrid/>
                <w:sz w:val="18"/>
                <w:szCs w:val="18"/>
                <w:lang w:val="fr-FR" w:eastAsia="fr-FR"/>
              </w:rPr>
              <w:t>, le</w:t>
            </w:r>
            <w:r w:rsidR="00C93C87">
              <w:rPr>
                <w:snapToGrid/>
                <w:sz w:val="18"/>
                <w:szCs w:val="18"/>
                <w:lang w:val="fr-FR" w:eastAsia="fr-FR"/>
              </w:rPr>
              <w:t xml:space="preserve"> défunt est porté sur un brancard par </w:t>
            </w:r>
            <w:r w:rsidR="00235C9B">
              <w:rPr>
                <w:snapToGrid/>
                <w:sz w:val="18"/>
                <w:szCs w:val="18"/>
                <w:lang w:val="fr-FR" w:eastAsia="fr-FR"/>
              </w:rPr>
              <w:t>d</w:t>
            </w:r>
            <w:r w:rsidR="00C3145B">
              <w:rPr>
                <w:snapToGrid/>
                <w:sz w:val="18"/>
                <w:szCs w:val="18"/>
                <w:lang w:val="fr-FR" w:eastAsia="fr-FR"/>
              </w:rPr>
              <w:t>es hommes. En réponse aux questions posées sur les causes de sa mort ; les</w:t>
            </w:r>
            <w:r w:rsidR="00C66E74">
              <w:rPr>
                <w:snapToGrid/>
                <w:sz w:val="18"/>
                <w:szCs w:val="18"/>
                <w:lang w:val="fr-FR" w:eastAsia="fr-FR"/>
              </w:rPr>
              <w:t xml:space="preserve"> membres de sa famille </w:t>
            </w:r>
            <w:r w:rsidR="00C3145B">
              <w:rPr>
                <w:snapToGrid/>
                <w:sz w:val="18"/>
                <w:szCs w:val="18"/>
                <w:lang w:val="fr-FR" w:eastAsia="fr-FR"/>
              </w:rPr>
              <w:t xml:space="preserve"> arrivent à identifier la ou les personne(s) </w:t>
            </w:r>
            <w:r w:rsidR="00E15360">
              <w:rPr>
                <w:snapToGrid/>
                <w:sz w:val="18"/>
                <w:szCs w:val="18"/>
                <w:lang w:val="fr-FR" w:eastAsia="fr-FR"/>
              </w:rPr>
              <w:t>impliquées sur la mort de celui-ci</w:t>
            </w:r>
            <w:r w:rsidR="00C3145B">
              <w:rPr>
                <w:snapToGrid/>
                <w:sz w:val="18"/>
                <w:szCs w:val="18"/>
                <w:lang w:val="fr-FR" w:eastAsia="fr-FR"/>
              </w:rPr>
              <w:t xml:space="preserve"> ou si </w:t>
            </w:r>
            <w:r w:rsidR="007E5E5C">
              <w:rPr>
                <w:snapToGrid/>
                <w:sz w:val="18"/>
                <w:szCs w:val="18"/>
                <w:lang w:val="fr-FR" w:eastAsia="fr-FR"/>
              </w:rPr>
              <w:t xml:space="preserve">c’est </w:t>
            </w:r>
            <w:r w:rsidR="00C3145B">
              <w:rPr>
                <w:snapToGrid/>
                <w:sz w:val="18"/>
                <w:szCs w:val="18"/>
                <w:lang w:val="fr-FR" w:eastAsia="fr-FR"/>
              </w:rPr>
              <w:t xml:space="preserve">lui-même </w:t>
            </w:r>
            <w:r w:rsidR="007E5E5C">
              <w:rPr>
                <w:snapToGrid/>
                <w:sz w:val="18"/>
                <w:szCs w:val="18"/>
                <w:lang w:val="fr-FR" w:eastAsia="fr-FR"/>
              </w:rPr>
              <w:t xml:space="preserve">qui </w:t>
            </w:r>
            <w:r w:rsidR="00C3145B">
              <w:rPr>
                <w:snapToGrid/>
                <w:sz w:val="18"/>
                <w:szCs w:val="18"/>
                <w:lang w:val="fr-FR" w:eastAsia="fr-FR"/>
              </w:rPr>
              <w:t>l’a provoqué en faisant le tour des maisons ou de la foule</w:t>
            </w:r>
            <w:r w:rsidR="007E1EF4">
              <w:rPr>
                <w:snapToGrid/>
                <w:sz w:val="18"/>
                <w:szCs w:val="18"/>
                <w:lang w:val="fr-FR" w:eastAsia="fr-FR"/>
              </w:rPr>
              <w:t>.</w:t>
            </w:r>
          </w:p>
          <w:p w:rsidR="006665B8" w:rsidRDefault="00CE383D" w:rsidP="00AB3A47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E383D">
              <w:rPr>
                <w:snapToGrid/>
                <w:sz w:val="18"/>
                <w:szCs w:val="18"/>
                <w:lang w:val="fr-FR" w:eastAsia="fr-FR"/>
              </w:rPr>
              <w:t>Après cela, c’est autour de la r</w:t>
            </w:r>
            <w:r w:rsidR="004D1EE0" w:rsidRPr="00CE383D">
              <w:rPr>
                <w:snapToGrid/>
                <w:sz w:val="18"/>
                <w:szCs w:val="18"/>
                <w:lang w:val="fr-FR" w:eastAsia="fr-FR"/>
              </w:rPr>
              <w:t xml:space="preserve">emise de bandes de </w:t>
            </w:r>
            <w:r w:rsidRPr="00CE383D">
              <w:rPr>
                <w:snapToGrid/>
                <w:sz w:val="18"/>
                <w:szCs w:val="18"/>
                <w:lang w:val="fr-FR" w:eastAsia="fr-FR"/>
              </w:rPr>
              <w:t>pagnes tissé</w:t>
            </w:r>
            <w:r w:rsidR="005869E7">
              <w:rPr>
                <w:snapToGrid/>
                <w:sz w:val="18"/>
                <w:szCs w:val="18"/>
                <w:lang w:val="fr-FR" w:eastAsia="fr-FR"/>
              </w:rPr>
              <w:t>s</w:t>
            </w:r>
            <w:r>
              <w:rPr>
                <w:snapToGrid/>
                <w:sz w:val="18"/>
                <w:szCs w:val="18"/>
                <w:lang w:val="fr-FR" w:eastAsia="fr-FR"/>
              </w:rPr>
              <w:t xml:space="preserve"> :</w:t>
            </w:r>
            <w:r w:rsidR="004D1EE0">
              <w:rPr>
                <w:snapToGrid/>
                <w:sz w:val="18"/>
                <w:szCs w:val="18"/>
                <w:lang w:val="fr-FR" w:eastAsia="fr-FR"/>
              </w:rPr>
              <w:t xml:space="preserve"> Les enfants du défunt se mettent à genoux et on enrôle les bandes </w:t>
            </w:r>
            <w:r w:rsidR="00EB1033">
              <w:rPr>
                <w:snapToGrid/>
                <w:sz w:val="18"/>
                <w:szCs w:val="18"/>
                <w:lang w:val="fr-FR" w:eastAsia="fr-FR"/>
              </w:rPr>
              <w:t>de pagnes tissé</w:t>
            </w:r>
            <w:r w:rsidR="004D1EE0">
              <w:rPr>
                <w:snapToGrid/>
                <w:sz w:val="18"/>
                <w:szCs w:val="18"/>
                <w:lang w:val="fr-FR" w:eastAsia="fr-FR"/>
              </w:rPr>
              <w:t>s autour de leurs têtes</w:t>
            </w:r>
            <w:r w:rsidR="00EB1033">
              <w:rPr>
                <w:snapToGrid/>
                <w:sz w:val="18"/>
                <w:szCs w:val="18"/>
                <w:lang w:val="fr-FR" w:eastAsia="fr-FR"/>
              </w:rPr>
              <w:t>.</w:t>
            </w:r>
          </w:p>
          <w:p w:rsidR="004D1EE0" w:rsidRDefault="00EB1033" w:rsidP="008E3118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Au même moment, l</w:t>
            </w:r>
            <w:r w:rsidRPr="00EB1033">
              <w:rPr>
                <w:snapToGrid/>
                <w:sz w:val="18"/>
                <w:szCs w:val="18"/>
                <w:lang w:val="fr-FR" w:eastAsia="fr-FR"/>
              </w:rPr>
              <w:t xml:space="preserve">e choix </w:t>
            </w:r>
            <w:r>
              <w:rPr>
                <w:snapToGrid/>
                <w:sz w:val="18"/>
                <w:szCs w:val="18"/>
                <w:lang w:val="fr-FR" w:eastAsia="fr-FR"/>
              </w:rPr>
              <w:t xml:space="preserve">du cimetière </w:t>
            </w:r>
            <w:r w:rsidRPr="00EB1033">
              <w:rPr>
                <w:snapToGrid/>
                <w:sz w:val="18"/>
                <w:szCs w:val="18"/>
                <w:lang w:val="fr-FR" w:eastAsia="fr-FR"/>
              </w:rPr>
              <w:t xml:space="preserve">et </w:t>
            </w:r>
            <w:r>
              <w:rPr>
                <w:snapToGrid/>
                <w:sz w:val="18"/>
                <w:szCs w:val="18"/>
                <w:lang w:val="fr-FR" w:eastAsia="fr-FR"/>
              </w:rPr>
              <w:t>la préparation de la t</w:t>
            </w:r>
            <w:r w:rsidRPr="00EB1033">
              <w:rPr>
                <w:snapToGrid/>
                <w:sz w:val="18"/>
                <w:szCs w:val="18"/>
                <w:lang w:val="fr-FR" w:eastAsia="fr-FR"/>
              </w:rPr>
              <w:t>ombe</w:t>
            </w:r>
            <w:r>
              <w:rPr>
                <w:snapToGrid/>
                <w:sz w:val="18"/>
                <w:szCs w:val="18"/>
                <w:lang w:val="fr-FR" w:eastAsia="fr-FR"/>
              </w:rPr>
              <w:t xml:space="preserve"> sont gérés exclusivement par deux familles : NADIACK et MANCABOU. La tombe du défunt est creusée de manière profonde avec une cave à l’intérieur où est posé un lit pour éviter </w:t>
            </w:r>
            <w:r w:rsidR="005869E7">
              <w:rPr>
                <w:snapToGrid/>
                <w:sz w:val="18"/>
                <w:szCs w:val="18"/>
                <w:lang w:val="fr-FR" w:eastAsia="fr-FR"/>
              </w:rPr>
              <w:t>que le corps ne touche</w:t>
            </w:r>
            <w:r>
              <w:rPr>
                <w:snapToGrid/>
                <w:sz w:val="18"/>
                <w:szCs w:val="18"/>
                <w:lang w:val="fr-FR" w:eastAsia="fr-FR"/>
              </w:rPr>
              <w:t xml:space="preserve"> le sol.                                                                                                                                          </w:t>
            </w:r>
          </w:p>
          <w:p w:rsidR="0084090B" w:rsidRDefault="008C7B1D" w:rsidP="00AB3A47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8C7B1D">
              <w:rPr>
                <w:snapToGrid/>
                <w:sz w:val="18"/>
                <w:szCs w:val="18"/>
                <w:lang w:val="fr-FR" w:eastAsia="fr-FR"/>
              </w:rPr>
              <w:t>Aussi, l</w:t>
            </w:r>
            <w:r w:rsidR="00D30513" w:rsidRPr="008C7B1D">
              <w:rPr>
                <w:snapToGrid/>
                <w:sz w:val="18"/>
                <w:szCs w:val="18"/>
                <w:lang w:val="fr-FR" w:eastAsia="fr-FR"/>
              </w:rPr>
              <w:t>a Réception des cadeaux pour les parents décédés </w:t>
            </w:r>
            <w:r>
              <w:rPr>
                <w:snapToGrid/>
                <w:sz w:val="18"/>
                <w:szCs w:val="18"/>
                <w:lang w:val="fr-FR" w:eastAsia="fr-FR"/>
              </w:rPr>
              <w:t>est une étape importante des rites funéraires mancagnes. Ainsi</w:t>
            </w:r>
            <w:r w:rsidR="00D30513">
              <w:rPr>
                <w:snapToGrid/>
                <w:sz w:val="18"/>
                <w:szCs w:val="18"/>
                <w:lang w:val="fr-FR" w:eastAsia="fr-FR"/>
              </w:rPr>
              <w:t xml:space="preserve">, chaque famille rassemble des cadeaux (pagnes tissés, bijoux, argent etc…) que le défunt est chargé de faire parvenir aux destinataires déjà morts. </w:t>
            </w:r>
          </w:p>
          <w:p w:rsidR="00450F70" w:rsidRDefault="00450F70" w:rsidP="00AB3A47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450F70">
              <w:rPr>
                <w:snapToGrid/>
                <w:sz w:val="18"/>
                <w:szCs w:val="18"/>
                <w:lang w:val="fr-FR" w:eastAsia="fr-FR"/>
              </w:rPr>
              <w:t xml:space="preserve">Par la </w:t>
            </w:r>
            <w:r>
              <w:rPr>
                <w:snapToGrid/>
                <w:sz w:val="18"/>
                <w:szCs w:val="18"/>
                <w:lang w:val="fr-FR" w:eastAsia="fr-FR"/>
              </w:rPr>
              <w:t>suite,</w:t>
            </w:r>
            <w:r w:rsidR="0084090B" w:rsidRPr="00450F70">
              <w:rPr>
                <w:snapToGrid/>
                <w:sz w:val="18"/>
                <w:szCs w:val="18"/>
                <w:lang w:val="fr-FR" w:eastAsia="fr-FR"/>
              </w:rPr>
              <w:t xml:space="preserve"> des animaux</w:t>
            </w:r>
            <w:r>
              <w:rPr>
                <w:snapToGrid/>
                <w:sz w:val="18"/>
                <w:szCs w:val="18"/>
                <w:lang w:val="fr-FR" w:eastAsia="fr-FR"/>
              </w:rPr>
              <w:t xml:space="preserve"> sont tués en guise de sacrifice (des </w:t>
            </w:r>
            <w:r w:rsidRPr="00DF223C">
              <w:rPr>
                <w:snapToGrid/>
                <w:sz w:val="18"/>
                <w:szCs w:val="18"/>
                <w:lang w:val="fr-FR" w:eastAsia="fr-FR"/>
              </w:rPr>
              <w:t>bœufs, chèvres, porcs, poulets</w:t>
            </w:r>
            <w:r>
              <w:rPr>
                <w:snapToGrid/>
                <w:sz w:val="18"/>
                <w:szCs w:val="18"/>
                <w:lang w:val="fr-FR" w:eastAsia="fr-FR"/>
              </w:rPr>
              <w:t xml:space="preserve"> etc.)</w:t>
            </w:r>
            <w:r w:rsidR="0084090B">
              <w:rPr>
                <w:snapToGrid/>
                <w:sz w:val="18"/>
                <w:szCs w:val="18"/>
                <w:lang w:val="fr-FR" w:eastAsia="fr-FR"/>
              </w:rPr>
              <w:t xml:space="preserve"> selon la nature du décès ou les capacités financières </w:t>
            </w:r>
            <w:r>
              <w:rPr>
                <w:snapToGrid/>
                <w:sz w:val="18"/>
                <w:szCs w:val="18"/>
                <w:lang w:val="fr-FR" w:eastAsia="fr-FR"/>
              </w:rPr>
              <w:t>de la famille.</w:t>
            </w:r>
          </w:p>
          <w:p w:rsidR="00015529" w:rsidRDefault="00015529" w:rsidP="00015529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Et ensuite survient la dernière étape qu’est l’</w:t>
            </w:r>
            <w:r w:rsidR="0084090B" w:rsidRPr="00015529">
              <w:rPr>
                <w:snapToGrid/>
                <w:sz w:val="18"/>
                <w:szCs w:val="18"/>
                <w:lang w:val="fr-FR" w:eastAsia="fr-FR"/>
              </w:rPr>
              <w:t>Enterrement</w:t>
            </w:r>
            <w:r w:rsidR="0084090B">
              <w:rPr>
                <w:snapToGrid/>
                <w:sz w:val="18"/>
                <w:szCs w:val="18"/>
                <w:lang w:val="fr-FR" w:eastAsia="fr-FR"/>
              </w:rPr>
              <w:t xml:space="preserve"> où on amène le défunt vers sa dernière demeur</w:t>
            </w:r>
            <w:r w:rsidR="00443FC9">
              <w:rPr>
                <w:snapToGrid/>
                <w:sz w:val="18"/>
                <w:szCs w:val="18"/>
                <w:lang w:val="fr-FR" w:eastAsia="fr-FR"/>
              </w:rPr>
              <w:t>e suivant la tradition mancagne.</w:t>
            </w:r>
          </w:p>
          <w:p w:rsidR="00AB3A47" w:rsidRPr="00C92ED6" w:rsidRDefault="00AB3A47" w:rsidP="00015529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</w:tc>
      </w:tr>
      <w:tr w:rsidR="00AB3A47" w:rsidRPr="00610617" w:rsidTr="00DC3199">
        <w:tc>
          <w:tcPr>
            <w:tcW w:w="401" w:type="dxa"/>
            <w:shd w:val="clear" w:color="auto" w:fill="F2F2F2"/>
          </w:tcPr>
          <w:p w:rsidR="00AB3A47" w:rsidRPr="00C92ED6" w:rsidRDefault="00AB3A47" w:rsidP="00AB3A47">
            <w:pPr>
              <w:spacing w:before="80" w:after="80" w:line="200" w:lineRule="exact"/>
              <w:jc w:val="right"/>
              <w:rPr>
                <w:b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sz w:val="18"/>
                <w:szCs w:val="18"/>
                <w:lang w:val="fr-FR" w:eastAsia="fr-FR"/>
              </w:rPr>
              <w:lastRenderedPageBreak/>
              <w:t>2.</w:t>
            </w:r>
          </w:p>
        </w:tc>
        <w:tc>
          <w:tcPr>
            <w:tcW w:w="8283" w:type="dxa"/>
            <w:shd w:val="clear" w:color="auto" w:fill="F2F2F2"/>
          </w:tcPr>
          <w:p w:rsidR="00AB3A47" w:rsidRPr="00C92ED6" w:rsidRDefault="00AB3A47" w:rsidP="00AB3A47">
            <w:pPr>
              <w:spacing w:before="80" w:after="80" w:line="200" w:lineRule="exact"/>
              <w:ind w:left="113"/>
              <w:jc w:val="left"/>
              <w:rPr>
                <w:b/>
                <w:bCs/>
                <w:caps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bCs/>
                <w:caps/>
                <w:snapToGrid/>
                <w:sz w:val="18"/>
                <w:szCs w:val="18"/>
                <w:lang w:val="fr-FR" w:eastAsia="fr-FR"/>
              </w:rPr>
              <w:t>Caractéristiques de l’élément du PCI</w:t>
            </w:r>
          </w:p>
        </w:tc>
      </w:tr>
      <w:tr w:rsidR="00AB3A47" w:rsidRPr="00610617" w:rsidTr="00DC3199">
        <w:trPr>
          <w:trHeight w:val="2409"/>
        </w:trPr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2.1.</w:t>
            </w:r>
          </w:p>
        </w:tc>
        <w:tc>
          <w:tcPr>
            <w:tcW w:w="8283" w:type="dxa"/>
            <w:shd w:val="clear" w:color="auto" w:fill="auto"/>
          </w:tcPr>
          <w:p w:rsidR="00F96850" w:rsidRDefault="00AB3A47" w:rsidP="00F96850">
            <w:pPr>
              <w:spacing w:before="80" w:after="0" w:line="200" w:lineRule="exact"/>
              <w:ind w:left="113"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Praticien(s)/interprète(s) directement impliqué(s) dans la représentation ou la pratique de l’élément   du PCI (préciser nom, âge, sexe, catégorie professionnelle, etc.</w:t>
            </w:r>
          </w:p>
          <w:p w:rsidR="00F96850" w:rsidRDefault="0071768F" w:rsidP="0071768F">
            <w:pPr>
              <w:spacing w:before="80" w:after="0" w:line="200" w:lineRule="exact"/>
              <w:ind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Plusieurs personnes interviennent pour le bon déroulement des rites :</w:t>
            </w:r>
          </w:p>
          <w:p w:rsidR="00AE61AE" w:rsidRDefault="00E0080B" w:rsidP="00AE61AE">
            <w:pPr>
              <w:pStyle w:val="Paragraphedeliste"/>
              <w:numPr>
                <w:ilvl w:val="0"/>
                <w:numId w:val="25"/>
              </w:numPr>
              <w:spacing w:before="80" w:line="200" w:lineRule="exact"/>
              <w:ind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l</w:t>
            </w:r>
            <w:r w:rsidR="00102C67" w:rsidRPr="00AE61AE">
              <w:rPr>
                <w:snapToGrid/>
                <w:sz w:val="18"/>
                <w:szCs w:val="18"/>
                <w:lang w:val="fr-FR" w:eastAsia="fr-FR"/>
              </w:rPr>
              <w:t xml:space="preserve">a personne </w:t>
            </w:r>
            <w:r w:rsidR="00E65D69" w:rsidRPr="00AE61AE">
              <w:rPr>
                <w:snapToGrid/>
                <w:sz w:val="18"/>
                <w:szCs w:val="18"/>
                <w:lang w:val="fr-FR" w:eastAsia="fr-FR"/>
              </w:rPr>
              <w:t>(adulte</w:t>
            </w:r>
            <w:r w:rsidR="00142788" w:rsidRPr="00AE61AE">
              <w:rPr>
                <w:snapToGrid/>
                <w:sz w:val="18"/>
                <w:szCs w:val="18"/>
                <w:lang w:val="fr-FR" w:eastAsia="fr-FR"/>
              </w:rPr>
              <w:t>) choisit</w:t>
            </w:r>
            <w:r w:rsidR="00102C67" w:rsidRPr="00AE61AE">
              <w:rPr>
                <w:snapToGrid/>
                <w:sz w:val="18"/>
                <w:szCs w:val="18"/>
                <w:lang w:val="fr-FR" w:eastAsia="fr-FR"/>
              </w:rPr>
              <w:t xml:space="preserve"> par le défu</w:t>
            </w:r>
            <w:r>
              <w:rPr>
                <w:snapToGrid/>
                <w:sz w:val="18"/>
                <w:szCs w:val="18"/>
                <w:lang w:val="fr-FR" w:eastAsia="fr-FR"/>
              </w:rPr>
              <w:t>nt pour faire l’interrogatoire ;</w:t>
            </w:r>
          </w:p>
          <w:p w:rsidR="00AE61AE" w:rsidRDefault="00E0080B" w:rsidP="00AE61AE">
            <w:pPr>
              <w:pStyle w:val="Paragraphedeliste"/>
              <w:numPr>
                <w:ilvl w:val="0"/>
                <w:numId w:val="25"/>
              </w:numPr>
              <w:spacing w:before="80" w:line="200" w:lineRule="exact"/>
              <w:ind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les femmes pleureuses ;</w:t>
            </w:r>
          </w:p>
          <w:p w:rsidR="00AE61AE" w:rsidRDefault="00102C67" w:rsidP="00AE61AE">
            <w:pPr>
              <w:pStyle w:val="Paragraphedeliste"/>
              <w:numPr>
                <w:ilvl w:val="0"/>
                <w:numId w:val="25"/>
              </w:numPr>
              <w:spacing w:before="80" w:line="200" w:lineRule="exact"/>
              <w:ind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AE61AE">
              <w:rPr>
                <w:snapToGrid/>
                <w:sz w:val="18"/>
                <w:szCs w:val="18"/>
                <w:lang w:val="fr-FR" w:eastAsia="fr-FR"/>
              </w:rPr>
              <w:t>les enfants du déf</w:t>
            </w:r>
            <w:r w:rsidR="00E0080B">
              <w:rPr>
                <w:snapToGrid/>
                <w:sz w:val="18"/>
                <w:szCs w:val="18"/>
                <w:lang w:val="fr-FR" w:eastAsia="fr-FR"/>
              </w:rPr>
              <w:t>unt ou de la défunte ;</w:t>
            </w:r>
          </w:p>
          <w:p w:rsidR="00AE61AE" w:rsidRDefault="00102C67" w:rsidP="00AE61AE">
            <w:pPr>
              <w:pStyle w:val="Paragraphedeliste"/>
              <w:numPr>
                <w:ilvl w:val="0"/>
                <w:numId w:val="25"/>
              </w:numPr>
              <w:spacing w:before="80" w:line="200" w:lineRule="exact"/>
              <w:ind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AE61AE">
              <w:rPr>
                <w:snapToGrid/>
                <w:sz w:val="18"/>
                <w:szCs w:val="18"/>
                <w:lang w:val="fr-FR" w:eastAsia="fr-FR"/>
              </w:rPr>
              <w:t>les j</w:t>
            </w:r>
            <w:r w:rsidR="00E0080B">
              <w:rPr>
                <w:snapToGrid/>
                <w:sz w:val="18"/>
                <w:szCs w:val="18"/>
                <w:lang w:val="fr-FR" w:eastAsia="fr-FR"/>
              </w:rPr>
              <w:t>eunes qui portent le brancard ;</w:t>
            </w:r>
          </w:p>
          <w:p w:rsidR="00F96850" w:rsidRPr="00AE61AE" w:rsidRDefault="00102C67" w:rsidP="00AE61AE">
            <w:pPr>
              <w:pStyle w:val="Paragraphedeliste"/>
              <w:numPr>
                <w:ilvl w:val="0"/>
                <w:numId w:val="25"/>
              </w:numPr>
              <w:spacing w:before="80" w:line="200" w:lineRule="exact"/>
              <w:ind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AE61AE">
              <w:rPr>
                <w:snapToGrid/>
                <w:sz w:val="18"/>
                <w:szCs w:val="18"/>
                <w:lang w:val="fr-FR" w:eastAsia="fr-FR"/>
              </w:rPr>
              <w:t>les familles habilitées à choisir les cimetières et à cr</w:t>
            </w:r>
            <w:r w:rsidR="00E15A74" w:rsidRPr="00AE61AE">
              <w:rPr>
                <w:snapToGrid/>
                <w:sz w:val="18"/>
                <w:szCs w:val="18"/>
                <w:lang w:val="fr-FR" w:eastAsia="fr-FR"/>
              </w:rPr>
              <w:t>euser la tombe (famille MANCABOU</w:t>
            </w:r>
            <w:r w:rsidR="009E6590" w:rsidRPr="00AE61AE">
              <w:rPr>
                <w:snapToGrid/>
                <w:sz w:val="18"/>
                <w:szCs w:val="18"/>
                <w:lang w:val="fr-FR" w:eastAsia="fr-FR"/>
              </w:rPr>
              <w:t xml:space="preserve"> et </w:t>
            </w:r>
            <w:r w:rsidR="00E15A74" w:rsidRPr="00AE61AE">
              <w:rPr>
                <w:snapToGrid/>
                <w:sz w:val="18"/>
                <w:szCs w:val="18"/>
                <w:lang w:val="fr-FR" w:eastAsia="fr-FR"/>
              </w:rPr>
              <w:t>famille NADIACK)</w:t>
            </w:r>
            <w:r w:rsidR="00E0080B">
              <w:rPr>
                <w:snapToGrid/>
                <w:sz w:val="18"/>
                <w:szCs w:val="18"/>
                <w:lang w:val="fr-FR" w:eastAsia="fr-FR"/>
              </w:rPr>
              <w:t>.</w:t>
            </w:r>
          </w:p>
          <w:p w:rsidR="009E6590" w:rsidRPr="00F96850" w:rsidRDefault="009E6590" w:rsidP="00F96850">
            <w:pPr>
              <w:spacing w:before="80" w:line="200" w:lineRule="exact"/>
              <w:ind w:left="113"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</w:tc>
      </w:tr>
      <w:tr w:rsidR="00AB3A47" w:rsidRPr="00610617" w:rsidTr="00DC3199"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2.2.</w:t>
            </w:r>
          </w:p>
        </w:tc>
        <w:tc>
          <w:tcPr>
            <w:tcW w:w="8283" w:type="dxa"/>
            <w:shd w:val="clear" w:color="auto" w:fill="auto"/>
          </w:tcPr>
          <w:p w:rsidR="00AB3A47" w:rsidRDefault="00AB3A47" w:rsidP="00F96850">
            <w:pPr>
              <w:spacing w:before="0" w:after="0" w:line="200" w:lineRule="exact"/>
              <w:ind w:left="113"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Autres personnes de la communauté qui, sans être directement impliquées, contribuent à la pratique de l’élément ou en facilitent la pratique ou la transmission (préparation de la scène, costumes, formation, supervision)</w:t>
            </w:r>
          </w:p>
          <w:p w:rsidR="00F96850" w:rsidRDefault="00F96850" w:rsidP="00F96850">
            <w:pPr>
              <w:spacing w:before="0" w:after="0" w:line="200" w:lineRule="exact"/>
              <w:ind w:left="113"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127C33" w:rsidRDefault="00127C33" w:rsidP="00F96850">
            <w:pPr>
              <w:spacing w:before="0" w:after="0" w:line="200" w:lineRule="exact"/>
              <w:ind w:left="113"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F96850" w:rsidRDefault="00F96850" w:rsidP="00F96850">
            <w:pPr>
              <w:spacing w:before="0" w:after="0" w:line="200" w:lineRule="exact"/>
              <w:ind w:left="113"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Le batteur du petit bombolon</w:t>
            </w:r>
            <w:r w:rsidR="00781A70">
              <w:rPr>
                <w:snapToGrid/>
                <w:sz w:val="18"/>
                <w:szCs w:val="18"/>
                <w:lang w:val="fr-FR" w:eastAsia="fr-FR"/>
              </w:rPr>
              <w:t>g</w:t>
            </w:r>
            <w:r>
              <w:rPr>
                <w:snapToGrid/>
                <w:sz w:val="18"/>
                <w:szCs w:val="18"/>
                <w:lang w:val="fr-FR" w:eastAsia="fr-FR"/>
              </w:rPr>
              <w:t xml:space="preserve"> dont le son est codé ; pas accessible à tous. Les tisserands qui fabriquent les pagnes, les beaux-parents (les époux des filles du défunt) qui participent à la cérémonie de sacrifice</w:t>
            </w:r>
            <w:r w:rsidR="00205320">
              <w:rPr>
                <w:snapToGrid/>
                <w:sz w:val="18"/>
                <w:szCs w:val="18"/>
                <w:lang w:val="fr-FR" w:eastAsia="fr-FR"/>
              </w:rPr>
              <w:t xml:space="preserve"> d’animaux</w:t>
            </w:r>
            <w:r>
              <w:rPr>
                <w:snapToGrid/>
                <w:sz w:val="18"/>
                <w:szCs w:val="18"/>
                <w:lang w:val="fr-FR" w:eastAsia="fr-FR"/>
              </w:rPr>
              <w:t>, les fabricants des brancards</w:t>
            </w:r>
            <w:r w:rsidR="00205320">
              <w:rPr>
                <w:snapToGrid/>
                <w:sz w:val="18"/>
                <w:szCs w:val="18"/>
                <w:lang w:val="fr-FR" w:eastAsia="fr-FR"/>
              </w:rPr>
              <w:t>.</w:t>
            </w:r>
          </w:p>
          <w:p w:rsidR="00F96850" w:rsidRPr="00F96850" w:rsidRDefault="00F96850" w:rsidP="00F96850">
            <w:pPr>
              <w:spacing w:before="0" w:after="0" w:line="200" w:lineRule="exact"/>
              <w:ind w:left="113"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</w:tc>
      </w:tr>
      <w:tr w:rsidR="00AB3A47" w:rsidRPr="00F51423" w:rsidTr="00DC3199"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48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2.3.</w:t>
            </w:r>
          </w:p>
        </w:tc>
        <w:tc>
          <w:tcPr>
            <w:tcW w:w="8283" w:type="dxa"/>
            <w:shd w:val="clear" w:color="auto" w:fill="auto"/>
          </w:tcPr>
          <w:p w:rsidR="00AB3A47" w:rsidRDefault="00AB3A47" w:rsidP="00AB3A47">
            <w:pPr>
              <w:spacing w:before="80" w:after="48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Langue(s) ou registre(s) de langue utilisée(s)</w:t>
            </w:r>
          </w:p>
          <w:p w:rsidR="00380DD5" w:rsidRPr="00C92ED6" w:rsidRDefault="00380DD5" w:rsidP="00AB3A47">
            <w:pPr>
              <w:spacing w:before="80" w:after="480" w:line="200" w:lineRule="exact"/>
              <w:ind w:left="113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Macagne</w:t>
            </w:r>
          </w:p>
        </w:tc>
      </w:tr>
      <w:tr w:rsidR="00AB3A47" w:rsidRPr="00644BE1" w:rsidTr="00DC3199"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2.4.</w:t>
            </w:r>
          </w:p>
        </w:tc>
        <w:tc>
          <w:tcPr>
            <w:tcW w:w="8283" w:type="dxa"/>
            <w:shd w:val="clear" w:color="auto" w:fill="auto"/>
          </w:tcPr>
          <w:p w:rsidR="00AB3A47" w:rsidRDefault="00AB3A47" w:rsidP="00DB2E09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 xml:space="preserve">Éléments matériels (instruments, vêtements ou lieu[x] spécifiques, objets rituels), le cas </w:t>
            </w:r>
            <w:r w:rsidR="00DB2E09" w:rsidRPr="00C92ED6">
              <w:rPr>
                <w:snapToGrid/>
                <w:sz w:val="18"/>
                <w:szCs w:val="18"/>
                <w:lang w:val="fr-FR" w:eastAsia="fr-FR"/>
              </w:rPr>
              <w:t>échéant, associés</w:t>
            </w:r>
            <w:r w:rsidRPr="00C92ED6">
              <w:rPr>
                <w:snapToGrid/>
                <w:sz w:val="18"/>
                <w:szCs w:val="18"/>
                <w:lang w:val="fr-FR" w:eastAsia="fr-FR"/>
              </w:rPr>
              <w:t xml:space="preserve"> à la pratique ou à la transmission de l’élément du PCI</w:t>
            </w:r>
          </w:p>
          <w:p w:rsidR="00DB2E09" w:rsidRDefault="00DB2E09" w:rsidP="00DB2E09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DB2E09" w:rsidRDefault="00DB2E09" w:rsidP="00DB2E09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Les éléments matériels qui intervi</w:t>
            </w:r>
            <w:r w:rsidR="00C26020">
              <w:rPr>
                <w:snapToGrid/>
                <w:sz w:val="18"/>
                <w:szCs w:val="18"/>
                <w:lang w:val="fr-FR" w:eastAsia="fr-FR"/>
              </w:rPr>
              <w:t>ennent dans les</w:t>
            </w:r>
            <w:r>
              <w:rPr>
                <w:snapToGrid/>
                <w:sz w:val="18"/>
                <w:szCs w:val="18"/>
                <w:lang w:val="fr-FR" w:eastAsia="fr-FR"/>
              </w:rPr>
              <w:t xml:space="preserve"> funérailles Mancagne</w:t>
            </w:r>
            <w:r w:rsidR="00C26020">
              <w:rPr>
                <w:snapToGrid/>
                <w:sz w:val="18"/>
                <w:szCs w:val="18"/>
                <w:lang w:val="fr-FR" w:eastAsia="fr-FR"/>
              </w:rPr>
              <w:t xml:space="preserve"> varient selon le statut du défunt (guérisseur, initié, non initié, personne possédée</w:t>
            </w:r>
            <w:r w:rsidR="00556A87">
              <w:rPr>
                <w:snapToGrid/>
                <w:sz w:val="18"/>
                <w:szCs w:val="18"/>
                <w:lang w:val="fr-FR" w:eastAsia="fr-FR"/>
              </w:rPr>
              <w:t>, roi ou</w:t>
            </w:r>
            <w:r w:rsidR="00C26020">
              <w:rPr>
                <w:snapToGrid/>
                <w:sz w:val="18"/>
                <w:szCs w:val="18"/>
                <w:lang w:val="fr-FR" w:eastAsia="fr-FR"/>
              </w:rPr>
              <w:t xml:space="preserve"> enfant). </w:t>
            </w:r>
            <w:r w:rsidR="00BA6A38">
              <w:rPr>
                <w:snapToGrid/>
                <w:sz w:val="18"/>
                <w:szCs w:val="18"/>
                <w:lang w:val="fr-FR" w:eastAsia="fr-FR"/>
              </w:rPr>
              <w:t>Ainsi, nous pouvons en citer entre autres éléments :</w:t>
            </w:r>
          </w:p>
          <w:p w:rsidR="00BA6A38" w:rsidRPr="00BA6A38" w:rsidRDefault="00BA6A38" w:rsidP="00BA6A38">
            <w:pPr>
              <w:pStyle w:val="Paragraphedeliste"/>
              <w:numPr>
                <w:ilvl w:val="0"/>
                <w:numId w:val="24"/>
              </w:numPr>
              <w:spacing w:before="80" w:after="0" w:line="200" w:lineRule="exact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l</w:t>
            </w:r>
            <w:r w:rsidR="00781A70" w:rsidRPr="00BA6A38">
              <w:rPr>
                <w:snapToGrid/>
                <w:sz w:val="18"/>
                <w:szCs w:val="18"/>
                <w:lang w:val="fr-FR" w:eastAsia="fr-FR"/>
              </w:rPr>
              <w:t xml:space="preserve">e petit bombolong, </w:t>
            </w:r>
          </w:p>
          <w:p w:rsidR="00BA6A38" w:rsidRPr="00BA6A38" w:rsidRDefault="00781A70" w:rsidP="00BA6A38">
            <w:pPr>
              <w:pStyle w:val="Paragraphedeliste"/>
              <w:numPr>
                <w:ilvl w:val="0"/>
                <w:numId w:val="24"/>
              </w:numPr>
              <w:spacing w:before="80" w:after="0" w:line="200" w:lineRule="exact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BA6A38">
              <w:rPr>
                <w:snapToGrid/>
                <w:sz w:val="18"/>
                <w:szCs w:val="18"/>
                <w:lang w:val="fr-FR" w:eastAsia="fr-FR"/>
              </w:rPr>
              <w:t>les</w:t>
            </w:r>
            <w:r w:rsidR="009E7D15">
              <w:rPr>
                <w:snapToGrid/>
                <w:sz w:val="18"/>
                <w:szCs w:val="18"/>
                <w:lang w:val="fr-FR" w:eastAsia="fr-FR"/>
              </w:rPr>
              <w:t xml:space="preserve"> </w:t>
            </w:r>
            <w:r w:rsidRPr="00BA6A38">
              <w:rPr>
                <w:snapToGrid/>
                <w:sz w:val="18"/>
                <w:szCs w:val="18"/>
                <w:lang w:val="fr-FR" w:eastAsia="fr-FR"/>
              </w:rPr>
              <w:t xml:space="preserve">pagnes tissés, </w:t>
            </w:r>
          </w:p>
          <w:p w:rsidR="00BA6A38" w:rsidRPr="00BA6A38" w:rsidRDefault="00781A70" w:rsidP="00BA6A38">
            <w:pPr>
              <w:pStyle w:val="Paragraphedeliste"/>
              <w:numPr>
                <w:ilvl w:val="0"/>
                <w:numId w:val="24"/>
              </w:numPr>
              <w:spacing w:before="80" w:after="0" w:line="200" w:lineRule="exact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BA6A38">
              <w:rPr>
                <w:snapToGrid/>
                <w:sz w:val="18"/>
                <w:szCs w:val="18"/>
                <w:lang w:val="fr-FR" w:eastAsia="fr-FR"/>
              </w:rPr>
              <w:t xml:space="preserve">les feuilles de Nguer (buisson), </w:t>
            </w:r>
          </w:p>
          <w:p w:rsidR="00BA6A38" w:rsidRPr="00BA6A38" w:rsidRDefault="00781A70" w:rsidP="00BA6A38">
            <w:pPr>
              <w:pStyle w:val="Paragraphedeliste"/>
              <w:numPr>
                <w:ilvl w:val="0"/>
                <w:numId w:val="24"/>
              </w:numPr>
              <w:spacing w:before="80" w:after="0" w:line="200" w:lineRule="exact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BA6A38">
              <w:rPr>
                <w:snapToGrid/>
                <w:sz w:val="18"/>
                <w:szCs w:val="18"/>
                <w:lang w:val="fr-FR" w:eastAsia="fr-FR"/>
              </w:rPr>
              <w:t xml:space="preserve">la peau de chèvre, </w:t>
            </w:r>
          </w:p>
          <w:p w:rsidR="00BA6A38" w:rsidRPr="00BA6A38" w:rsidRDefault="00781A70" w:rsidP="00BA6A38">
            <w:pPr>
              <w:pStyle w:val="Paragraphedeliste"/>
              <w:numPr>
                <w:ilvl w:val="0"/>
                <w:numId w:val="24"/>
              </w:numPr>
              <w:spacing w:before="80" w:after="0" w:line="200" w:lineRule="exact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BA6A38">
              <w:rPr>
                <w:snapToGrid/>
                <w:sz w:val="18"/>
                <w:szCs w:val="18"/>
                <w:lang w:val="fr-FR" w:eastAsia="fr-FR"/>
              </w:rPr>
              <w:t xml:space="preserve">la calebasse, </w:t>
            </w:r>
          </w:p>
          <w:p w:rsidR="00BA6A38" w:rsidRPr="00BA6A38" w:rsidRDefault="00781A70" w:rsidP="00BA6A38">
            <w:pPr>
              <w:pStyle w:val="Paragraphedeliste"/>
              <w:numPr>
                <w:ilvl w:val="0"/>
                <w:numId w:val="24"/>
              </w:numPr>
              <w:spacing w:before="80" w:after="0" w:line="200" w:lineRule="exact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BA6A38">
              <w:rPr>
                <w:snapToGrid/>
                <w:sz w:val="18"/>
                <w:szCs w:val="18"/>
                <w:lang w:val="fr-FR" w:eastAsia="fr-FR"/>
              </w:rPr>
              <w:t xml:space="preserve">le mil, </w:t>
            </w:r>
          </w:p>
          <w:p w:rsidR="00BA6A38" w:rsidRPr="00755261" w:rsidRDefault="00781A70" w:rsidP="00755261">
            <w:pPr>
              <w:pStyle w:val="Paragraphedeliste"/>
              <w:numPr>
                <w:ilvl w:val="0"/>
                <w:numId w:val="24"/>
              </w:numPr>
              <w:spacing w:before="80" w:after="0" w:line="200" w:lineRule="exact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BA6A38">
              <w:rPr>
                <w:snapToGrid/>
                <w:sz w:val="18"/>
                <w:szCs w:val="18"/>
                <w:lang w:val="fr-FR" w:eastAsia="fr-FR"/>
              </w:rPr>
              <w:t xml:space="preserve">l’huile de palme, </w:t>
            </w:r>
          </w:p>
          <w:p w:rsidR="00BA6A38" w:rsidRPr="00BA6A38" w:rsidRDefault="00955D10" w:rsidP="00BA6A38">
            <w:pPr>
              <w:pStyle w:val="Paragraphedeliste"/>
              <w:numPr>
                <w:ilvl w:val="0"/>
                <w:numId w:val="24"/>
              </w:numPr>
              <w:spacing w:before="80" w:after="0" w:line="200" w:lineRule="exact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BA6A38">
              <w:rPr>
                <w:snapToGrid/>
                <w:sz w:val="18"/>
                <w:szCs w:val="18"/>
                <w:lang w:val="fr-FR" w:eastAsia="fr-FR"/>
              </w:rPr>
              <w:t xml:space="preserve">la vache, </w:t>
            </w:r>
          </w:p>
          <w:p w:rsidR="00BA6A38" w:rsidRPr="00BA6A38" w:rsidRDefault="00955D10" w:rsidP="00BA6A38">
            <w:pPr>
              <w:pStyle w:val="Paragraphedeliste"/>
              <w:numPr>
                <w:ilvl w:val="0"/>
                <w:numId w:val="24"/>
              </w:numPr>
              <w:spacing w:before="80" w:after="0" w:line="200" w:lineRule="exact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BA6A38">
              <w:rPr>
                <w:snapToGrid/>
                <w:sz w:val="18"/>
                <w:szCs w:val="18"/>
                <w:lang w:val="fr-FR" w:eastAsia="fr-FR"/>
              </w:rPr>
              <w:t>le vin (Cana)</w:t>
            </w:r>
            <w:r w:rsidR="00BA6A38">
              <w:rPr>
                <w:snapToGrid/>
                <w:sz w:val="18"/>
                <w:szCs w:val="18"/>
                <w:lang w:val="fr-FR" w:eastAsia="fr-FR"/>
              </w:rPr>
              <w:t xml:space="preserve">, </w:t>
            </w:r>
          </w:p>
          <w:p w:rsidR="00BA6A38" w:rsidRPr="00BA6A38" w:rsidRDefault="00BA6A38" w:rsidP="00BA6A38">
            <w:pPr>
              <w:pStyle w:val="Paragraphedeliste"/>
              <w:numPr>
                <w:ilvl w:val="0"/>
                <w:numId w:val="24"/>
              </w:numPr>
              <w:spacing w:before="80" w:after="0" w:line="200" w:lineRule="exact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 xml:space="preserve">le poulet </w:t>
            </w:r>
          </w:p>
          <w:p w:rsidR="00781A70" w:rsidRPr="00BA6A38" w:rsidRDefault="00955D10" w:rsidP="00BA6A38">
            <w:pPr>
              <w:pStyle w:val="Paragraphedeliste"/>
              <w:numPr>
                <w:ilvl w:val="0"/>
                <w:numId w:val="24"/>
              </w:numPr>
              <w:spacing w:before="80" w:after="0" w:line="200" w:lineRule="exact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BA6A38">
              <w:rPr>
                <w:snapToGrid/>
                <w:sz w:val="18"/>
                <w:szCs w:val="18"/>
                <w:lang w:val="fr-FR" w:eastAsia="fr-FR"/>
              </w:rPr>
              <w:t>les branches d’arbres.</w:t>
            </w:r>
          </w:p>
        </w:tc>
      </w:tr>
      <w:tr w:rsidR="00AB3A47" w:rsidRPr="000F418A" w:rsidTr="002745CC">
        <w:trPr>
          <w:trHeight w:val="2610"/>
        </w:trPr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48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2.5.</w:t>
            </w:r>
          </w:p>
        </w:tc>
        <w:tc>
          <w:tcPr>
            <w:tcW w:w="8283" w:type="dxa"/>
            <w:shd w:val="clear" w:color="auto" w:fill="auto"/>
          </w:tcPr>
          <w:p w:rsidR="00AB3A47" w:rsidRDefault="000F418A" w:rsidP="00AB3A47">
            <w:pPr>
              <w:spacing w:before="80" w:after="48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 xml:space="preserve">Autres </w:t>
            </w:r>
            <w:r w:rsidR="00AB3A47" w:rsidRPr="00C92ED6">
              <w:rPr>
                <w:snapToGrid/>
                <w:sz w:val="18"/>
                <w:szCs w:val="18"/>
                <w:lang w:val="fr-FR" w:eastAsia="fr-FR"/>
              </w:rPr>
              <w:t>éléments immatériels (le cas échéant) associés à la pratique ou à la transmission de l’élément du PCI</w:t>
            </w:r>
          </w:p>
          <w:p w:rsidR="00DE4F52" w:rsidRDefault="000F418A" w:rsidP="00504233">
            <w:pPr>
              <w:pStyle w:val="Titre2"/>
              <w:rPr>
                <w:b w:val="0"/>
                <w:sz w:val="18"/>
                <w:szCs w:val="18"/>
                <w:lang w:val="fr-FR" w:eastAsia="fr-FR"/>
              </w:rPr>
            </w:pPr>
            <w:r>
              <w:rPr>
                <w:b w:val="0"/>
                <w:sz w:val="18"/>
                <w:szCs w:val="18"/>
                <w:lang w:val="fr-FR" w:eastAsia="fr-FR"/>
              </w:rPr>
              <w:t xml:space="preserve"> Danses, mimes, lamentations et libations </w:t>
            </w:r>
          </w:p>
          <w:p w:rsidR="00504233" w:rsidRPr="00504233" w:rsidRDefault="00504233" w:rsidP="00504233">
            <w:pPr>
              <w:rPr>
                <w:lang w:val="fr-FR" w:eastAsia="fr-FR"/>
              </w:rPr>
            </w:pPr>
          </w:p>
        </w:tc>
      </w:tr>
      <w:tr w:rsidR="00AB3A47" w:rsidRPr="00CC4B75" w:rsidTr="00DC3199"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lastRenderedPageBreak/>
              <w:t>2.6.</w:t>
            </w:r>
          </w:p>
        </w:tc>
        <w:tc>
          <w:tcPr>
            <w:tcW w:w="8283" w:type="dxa"/>
            <w:shd w:val="clear" w:color="auto" w:fill="auto"/>
          </w:tcPr>
          <w:p w:rsidR="00AB3A47" w:rsidRDefault="00AB3A47" w:rsidP="00184DE9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Pratiques coutumières (le cas échéant) régissant l’accès à l’élément du PCI ou à certains de ses aspects</w:t>
            </w:r>
          </w:p>
          <w:p w:rsidR="00184DE9" w:rsidRDefault="00184DE9" w:rsidP="00184DE9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184DE9" w:rsidRDefault="00184DE9" w:rsidP="00184DE9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184DE9" w:rsidRPr="00C92ED6" w:rsidRDefault="00184DE9" w:rsidP="00184DE9">
            <w:pPr>
              <w:spacing w:before="80" w:after="0" w:line="200" w:lineRule="exact"/>
              <w:ind w:left="113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</w:p>
        </w:tc>
      </w:tr>
      <w:tr w:rsidR="00AB3A47" w:rsidRPr="00610617" w:rsidTr="00DC3199"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2.7.</w:t>
            </w:r>
          </w:p>
        </w:tc>
        <w:tc>
          <w:tcPr>
            <w:tcW w:w="8283" w:type="dxa"/>
            <w:shd w:val="clear" w:color="auto" w:fill="auto"/>
          </w:tcPr>
          <w:p w:rsidR="00AB3A47" w:rsidRDefault="00AB3A47" w:rsidP="00E15360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Modes de transmission aux autres membres de la communauté</w:t>
            </w:r>
          </w:p>
          <w:p w:rsidR="00E15360" w:rsidRDefault="00E15360" w:rsidP="00E15360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4313F8" w:rsidRPr="00C92ED6" w:rsidRDefault="004313F8" w:rsidP="00E15360">
            <w:pPr>
              <w:spacing w:before="80" w:after="0" w:line="200" w:lineRule="exact"/>
              <w:ind w:left="113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La transmission de la pr</w:t>
            </w:r>
            <w:r w:rsidR="00987B67">
              <w:rPr>
                <w:snapToGrid/>
                <w:sz w:val="18"/>
                <w:szCs w:val="18"/>
                <w:lang w:val="fr-FR" w:eastAsia="fr-FR"/>
              </w:rPr>
              <w:t>atique se fait de manière orale</w:t>
            </w:r>
            <w:r>
              <w:rPr>
                <w:snapToGrid/>
                <w:sz w:val="18"/>
                <w:szCs w:val="18"/>
                <w:lang w:val="fr-FR" w:eastAsia="fr-FR"/>
              </w:rPr>
              <w:t xml:space="preserve"> lors des cérémonies</w:t>
            </w:r>
            <w:r w:rsidR="0058163A">
              <w:rPr>
                <w:snapToGrid/>
                <w:sz w:val="18"/>
                <w:szCs w:val="18"/>
                <w:lang w:val="fr-FR" w:eastAsia="fr-FR"/>
              </w:rPr>
              <w:t xml:space="preserve"> et cela nécessite une bonne observation des plus jeunes</w:t>
            </w:r>
          </w:p>
        </w:tc>
      </w:tr>
      <w:tr w:rsidR="00AB3A47" w:rsidRPr="00610617" w:rsidTr="00DC3199">
        <w:tc>
          <w:tcPr>
            <w:tcW w:w="401" w:type="dxa"/>
            <w:tcBorders>
              <w:bottom w:val="single" w:sz="4" w:space="0" w:color="auto"/>
            </w:tcBorders>
            <w:shd w:val="clear" w:color="auto" w:fill="auto"/>
          </w:tcPr>
          <w:p w:rsidR="00AB3A47" w:rsidRPr="00C92ED6" w:rsidRDefault="00AB3A47" w:rsidP="00C621E5">
            <w:pPr>
              <w:spacing w:before="80" w:after="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2.8.</w:t>
            </w:r>
          </w:p>
        </w:tc>
        <w:tc>
          <w:tcPr>
            <w:tcW w:w="8283" w:type="dxa"/>
            <w:tcBorders>
              <w:bottom w:val="single" w:sz="4" w:space="0" w:color="auto"/>
            </w:tcBorders>
            <w:shd w:val="clear" w:color="auto" w:fill="auto"/>
          </w:tcPr>
          <w:p w:rsidR="00AB3A47" w:rsidRDefault="00AB3A47" w:rsidP="00C621E5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Organisations concernées (organisations communautaires, ONG ou autres, le cas échéant)</w:t>
            </w:r>
          </w:p>
          <w:p w:rsidR="00C621E5" w:rsidRDefault="00C621E5" w:rsidP="00C621E5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C621E5" w:rsidRDefault="00C621E5" w:rsidP="00C621E5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La communauté est la seule constante pour l’organisation des rites funéraires</w:t>
            </w:r>
          </w:p>
          <w:p w:rsidR="00C621E5" w:rsidRPr="00C92ED6" w:rsidRDefault="00C621E5" w:rsidP="00C621E5">
            <w:pPr>
              <w:spacing w:before="80" w:after="0" w:line="200" w:lineRule="exact"/>
              <w:ind w:left="113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</w:p>
        </w:tc>
      </w:tr>
      <w:tr w:rsidR="00AB3A47" w:rsidRPr="00610617" w:rsidTr="00DC3199">
        <w:tc>
          <w:tcPr>
            <w:tcW w:w="401" w:type="dxa"/>
            <w:shd w:val="clear" w:color="auto" w:fill="F2F2F2"/>
          </w:tcPr>
          <w:p w:rsidR="00AB3A47" w:rsidRPr="00C92ED6" w:rsidRDefault="00AB3A47" w:rsidP="00AB3A47">
            <w:pPr>
              <w:spacing w:before="80" w:after="80" w:line="200" w:lineRule="exact"/>
              <w:jc w:val="right"/>
              <w:rPr>
                <w:b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sz w:val="18"/>
                <w:szCs w:val="18"/>
                <w:lang w:val="fr-FR" w:eastAsia="fr-FR"/>
              </w:rPr>
              <w:t>3.</w:t>
            </w:r>
          </w:p>
        </w:tc>
        <w:tc>
          <w:tcPr>
            <w:tcW w:w="8283" w:type="dxa"/>
            <w:shd w:val="clear" w:color="auto" w:fill="F2F2F2"/>
          </w:tcPr>
          <w:p w:rsidR="00AB3A47" w:rsidRPr="00C92ED6" w:rsidRDefault="00AB3A47" w:rsidP="00AB3A47">
            <w:pPr>
              <w:spacing w:before="80" w:after="80" w:line="200" w:lineRule="exact"/>
              <w:ind w:left="113"/>
              <w:jc w:val="left"/>
              <w:rPr>
                <w:b/>
                <w:bCs/>
                <w:caps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bCs/>
                <w:caps/>
                <w:snapToGrid/>
                <w:sz w:val="18"/>
                <w:szCs w:val="18"/>
                <w:lang w:val="fr-FR" w:eastAsia="fr-FR"/>
              </w:rPr>
              <w:t>État de l’élément du PCI : viabilité (voir commentaires ci-après)</w:t>
            </w:r>
          </w:p>
        </w:tc>
      </w:tr>
      <w:tr w:rsidR="00AB3A47" w:rsidRPr="00610617" w:rsidTr="00DC3199"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3.1.</w:t>
            </w:r>
          </w:p>
        </w:tc>
        <w:tc>
          <w:tcPr>
            <w:tcW w:w="8283" w:type="dxa"/>
            <w:shd w:val="clear" w:color="auto" w:fill="auto"/>
          </w:tcPr>
          <w:p w:rsidR="00AB3A47" w:rsidRDefault="00AB3A47" w:rsidP="00FF7EFE">
            <w:pPr>
              <w:spacing w:before="80" w:after="0" w:line="200" w:lineRule="exact"/>
              <w:ind w:left="113" w:right="57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Menaces éventuelles sur la pratique permanente de l’élément dans la (les) communauté(s) concernée(s)</w:t>
            </w:r>
          </w:p>
          <w:p w:rsidR="00FF7EFE" w:rsidRDefault="00FF7EFE" w:rsidP="00FF7EFE">
            <w:pPr>
              <w:spacing w:before="80" w:after="0" w:line="200" w:lineRule="exact"/>
              <w:ind w:left="113" w:right="57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FF7EFE" w:rsidRDefault="005D415E" w:rsidP="00FF7EFE">
            <w:pPr>
              <w:spacing w:before="80" w:after="0" w:line="200" w:lineRule="exact"/>
              <w:ind w:left="113" w:right="57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La pratique telle qu’elle se faisait est fortement menacée par l</w:t>
            </w:r>
            <w:r w:rsidR="00FF7EFE">
              <w:rPr>
                <w:snapToGrid/>
                <w:sz w:val="18"/>
                <w:szCs w:val="18"/>
                <w:lang w:val="fr-FR" w:eastAsia="fr-FR"/>
              </w:rPr>
              <w:t>’influence des religions révélées sur la tradition</w:t>
            </w:r>
          </w:p>
          <w:p w:rsidR="005D415E" w:rsidRPr="00C92ED6" w:rsidRDefault="005D415E" w:rsidP="00FF7EFE">
            <w:pPr>
              <w:spacing w:before="80" w:after="0" w:line="200" w:lineRule="exact"/>
              <w:ind w:left="113" w:right="57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</w:p>
        </w:tc>
      </w:tr>
      <w:tr w:rsidR="00AB3A47" w:rsidRPr="00610617" w:rsidTr="00DC3199">
        <w:tc>
          <w:tcPr>
            <w:tcW w:w="401" w:type="dxa"/>
            <w:shd w:val="clear" w:color="auto" w:fill="auto"/>
          </w:tcPr>
          <w:p w:rsidR="00AB3A47" w:rsidRPr="00C92ED6" w:rsidRDefault="00AB3A47" w:rsidP="005A7E79">
            <w:pPr>
              <w:spacing w:before="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3.2.</w:t>
            </w:r>
          </w:p>
        </w:tc>
        <w:tc>
          <w:tcPr>
            <w:tcW w:w="8283" w:type="dxa"/>
            <w:shd w:val="clear" w:color="auto" w:fill="auto"/>
          </w:tcPr>
          <w:p w:rsidR="00AB3A47" w:rsidRPr="00A40CE9" w:rsidRDefault="00AB3A47" w:rsidP="005A7E79">
            <w:pPr>
              <w:spacing w:before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A40CE9">
              <w:rPr>
                <w:snapToGrid/>
                <w:sz w:val="18"/>
                <w:szCs w:val="18"/>
                <w:lang w:val="fr-FR" w:eastAsia="fr-FR"/>
              </w:rPr>
              <w:t>Menaces éventuelles sur la transmission de l’élément dans la (les) communauté(s) concernée(s)</w:t>
            </w:r>
          </w:p>
          <w:p w:rsidR="00094ADB" w:rsidRPr="00A40CE9" w:rsidRDefault="0025231D" w:rsidP="005A7E79">
            <w:pPr>
              <w:pStyle w:val="Titre2"/>
              <w:spacing w:before="0" w:after="120"/>
              <w:rPr>
                <w:b w:val="0"/>
                <w:sz w:val="18"/>
                <w:szCs w:val="18"/>
                <w:lang w:val="fr-FR" w:eastAsia="fr-FR"/>
              </w:rPr>
            </w:pPr>
            <w:r w:rsidRPr="00A40CE9">
              <w:rPr>
                <w:b w:val="0"/>
                <w:sz w:val="18"/>
                <w:szCs w:val="18"/>
                <w:lang w:val="fr-FR" w:eastAsia="fr-FR"/>
              </w:rPr>
              <w:t xml:space="preserve">A cause de la </w:t>
            </w:r>
            <w:r w:rsidR="00734534" w:rsidRPr="00A40CE9">
              <w:rPr>
                <w:b w:val="0"/>
                <w:sz w:val="18"/>
                <w:szCs w:val="18"/>
                <w:lang w:val="fr-FR" w:eastAsia="fr-FR"/>
              </w:rPr>
              <w:t>modernité</w:t>
            </w:r>
            <w:r w:rsidRPr="00A40CE9">
              <w:rPr>
                <w:b w:val="0"/>
                <w:sz w:val="18"/>
                <w:szCs w:val="18"/>
                <w:lang w:val="fr-FR" w:eastAsia="fr-FR"/>
              </w:rPr>
              <w:t xml:space="preserve">, les jeunes ne sont pas beaucoup intéressés par la pratique, bien que celle-ci demeure </w:t>
            </w:r>
            <w:r w:rsidR="00734534" w:rsidRPr="00A40CE9">
              <w:rPr>
                <w:b w:val="0"/>
                <w:sz w:val="18"/>
                <w:szCs w:val="18"/>
                <w:lang w:val="fr-FR" w:eastAsia="fr-FR"/>
              </w:rPr>
              <w:t>incontournable</w:t>
            </w:r>
            <w:r w:rsidRPr="00A40CE9">
              <w:rPr>
                <w:b w:val="0"/>
                <w:sz w:val="18"/>
                <w:szCs w:val="18"/>
                <w:lang w:val="fr-FR" w:eastAsia="fr-FR"/>
              </w:rPr>
              <w:t xml:space="preserve"> pour perpétuer la tradition</w:t>
            </w:r>
          </w:p>
          <w:p w:rsidR="0025231D" w:rsidRPr="00A40CE9" w:rsidRDefault="0025231D" w:rsidP="005A7E79">
            <w:pPr>
              <w:spacing w:before="0"/>
              <w:rPr>
                <w:lang w:val="fr-FR" w:eastAsia="fr-FR"/>
              </w:rPr>
            </w:pPr>
          </w:p>
        </w:tc>
      </w:tr>
      <w:tr w:rsidR="00AB3A47" w:rsidRPr="00610617" w:rsidTr="00DC3199">
        <w:tc>
          <w:tcPr>
            <w:tcW w:w="401" w:type="dxa"/>
            <w:shd w:val="clear" w:color="auto" w:fill="auto"/>
          </w:tcPr>
          <w:p w:rsidR="00AB3A47" w:rsidRPr="00C92ED6" w:rsidRDefault="00AB3A47" w:rsidP="005A7E79">
            <w:pPr>
              <w:spacing w:before="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3.3.</w:t>
            </w:r>
          </w:p>
        </w:tc>
        <w:tc>
          <w:tcPr>
            <w:tcW w:w="8283" w:type="dxa"/>
            <w:shd w:val="clear" w:color="auto" w:fill="auto"/>
          </w:tcPr>
          <w:p w:rsidR="00F9723C" w:rsidRDefault="00AB3A47" w:rsidP="00F9723C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Menaces pesant sur un accès durable aux éléments matériels et aux ressources (le cas échéant) associés à l’élément du PCI</w:t>
            </w:r>
          </w:p>
          <w:p w:rsidR="00F9723C" w:rsidRPr="00767735" w:rsidRDefault="00F9723C" w:rsidP="00767735">
            <w:pPr>
              <w:spacing w:before="80" w:after="0" w:line="200" w:lineRule="exact"/>
              <w:ind w:left="113"/>
              <w:jc w:val="left"/>
              <w:rPr>
                <w:rStyle w:val="Titre2Car"/>
                <w:rFonts w:eastAsia="SimSun" w:cs="Arial"/>
                <w:caps/>
                <w:color w:val="auto"/>
                <w:kern w:val="28"/>
                <w:sz w:val="18"/>
                <w:szCs w:val="18"/>
                <w:lang w:val="fr-FR" w:eastAsia="fr-FR"/>
              </w:rPr>
            </w:pPr>
            <w:r w:rsidRPr="00F9723C">
              <w:rPr>
                <w:rStyle w:val="Titre2Car"/>
                <w:b w:val="0"/>
                <w:sz w:val="18"/>
                <w:szCs w:val="18"/>
                <w:lang w:val="fr-FR"/>
              </w:rPr>
              <w:t>Aujourd’</w:t>
            </w:r>
            <w:r w:rsidR="00767735">
              <w:rPr>
                <w:rStyle w:val="Titre2Car"/>
                <w:b w:val="0"/>
                <w:sz w:val="18"/>
                <w:szCs w:val="18"/>
                <w:lang w:val="fr-FR"/>
              </w:rPr>
              <w:t>hui la menace principale</w:t>
            </w:r>
            <w:r w:rsidR="009E7D15">
              <w:rPr>
                <w:rStyle w:val="Titre2Car"/>
                <w:b w:val="0"/>
                <w:sz w:val="18"/>
                <w:szCs w:val="18"/>
                <w:lang w:val="fr-FR"/>
              </w:rPr>
              <w:t xml:space="preserve"> </w:t>
            </w:r>
            <w:r w:rsidR="00767735" w:rsidRPr="00F9723C">
              <w:rPr>
                <w:rStyle w:val="Titre2Car"/>
                <w:b w:val="0"/>
                <w:sz w:val="18"/>
                <w:szCs w:val="18"/>
                <w:lang w:val="fr-FR"/>
              </w:rPr>
              <w:t>pe</w:t>
            </w:r>
            <w:r w:rsidR="00767735">
              <w:rPr>
                <w:rStyle w:val="Titre2Car"/>
                <w:b w:val="0"/>
                <w:sz w:val="18"/>
                <w:szCs w:val="18"/>
                <w:lang w:val="fr-FR"/>
              </w:rPr>
              <w:t>sa</w:t>
            </w:r>
            <w:r w:rsidR="00767735" w:rsidRPr="00F9723C">
              <w:rPr>
                <w:rStyle w:val="Titre2Car"/>
                <w:b w:val="0"/>
                <w:sz w:val="18"/>
                <w:szCs w:val="18"/>
                <w:lang w:val="fr-FR"/>
              </w:rPr>
              <w:t>nt</w:t>
            </w:r>
            <w:r w:rsidRPr="00F9723C">
              <w:rPr>
                <w:rStyle w:val="Titre2Car"/>
                <w:b w:val="0"/>
                <w:sz w:val="18"/>
                <w:szCs w:val="18"/>
                <w:lang w:val="fr-FR"/>
              </w:rPr>
              <w:t xml:space="preserve"> sur la pratique</w:t>
            </w:r>
            <w:r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  <w:t> </w:t>
            </w:r>
            <w:r w:rsidR="00767735" w:rsidRPr="00767735">
              <w:rPr>
                <w:rStyle w:val="Titre2Car"/>
                <w:b w:val="0"/>
                <w:sz w:val="18"/>
                <w:szCs w:val="18"/>
                <w:lang w:val="fr-FR"/>
              </w:rPr>
              <w:t xml:space="preserve">est la </w:t>
            </w:r>
            <w:r w:rsidR="00734534" w:rsidRPr="00767735">
              <w:rPr>
                <w:rStyle w:val="Titre2Car"/>
                <w:b w:val="0"/>
                <w:sz w:val="18"/>
                <w:szCs w:val="18"/>
                <w:lang w:val="fr-FR"/>
              </w:rPr>
              <w:t>rareté</w:t>
            </w:r>
            <w:r w:rsidR="009E7D15">
              <w:rPr>
                <w:rStyle w:val="Titre2Car"/>
                <w:b w:val="0"/>
                <w:sz w:val="18"/>
                <w:szCs w:val="18"/>
                <w:lang w:val="fr-FR"/>
              </w:rPr>
              <w:t xml:space="preserve"> </w:t>
            </w:r>
            <w:r w:rsidR="00767735">
              <w:rPr>
                <w:rStyle w:val="Titre2Car"/>
                <w:b w:val="0"/>
                <w:sz w:val="18"/>
                <w:szCs w:val="18"/>
                <w:lang w:val="fr-FR"/>
              </w:rPr>
              <w:t>d</w:t>
            </w:r>
            <w:r w:rsidRPr="00767735">
              <w:rPr>
                <w:rStyle w:val="Titre2Car"/>
                <w:b w:val="0"/>
                <w:sz w:val="18"/>
                <w:szCs w:val="18"/>
                <w:lang w:val="fr-FR"/>
              </w:rPr>
              <w:t xml:space="preserve">es matériaux servant à la fabrication du brancard </w:t>
            </w:r>
            <w:r w:rsidR="00767735">
              <w:rPr>
                <w:rStyle w:val="Titre2Car"/>
                <w:b w:val="0"/>
                <w:sz w:val="18"/>
                <w:szCs w:val="18"/>
                <w:lang w:val="fr-FR"/>
              </w:rPr>
              <w:t xml:space="preserve">qui </w:t>
            </w:r>
            <w:r w:rsidR="005D266E" w:rsidRPr="00767735">
              <w:rPr>
                <w:rStyle w:val="Titre2Car"/>
                <w:b w:val="0"/>
                <w:sz w:val="18"/>
                <w:szCs w:val="18"/>
                <w:lang w:val="fr-FR"/>
              </w:rPr>
              <w:t xml:space="preserve">ne </w:t>
            </w:r>
            <w:r w:rsidRPr="00767735">
              <w:rPr>
                <w:rStyle w:val="Titre2Car"/>
                <w:b w:val="0"/>
                <w:sz w:val="18"/>
                <w:szCs w:val="18"/>
                <w:lang w:val="fr-FR"/>
              </w:rPr>
              <w:t xml:space="preserve">sont </w:t>
            </w:r>
            <w:r w:rsidR="005D266E" w:rsidRPr="00767735">
              <w:rPr>
                <w:rStyle w:val="Titre2Car"/>
                <w:b w:val="0"/>
                <w:sz w:val="18"/>
                <w:szCs w:val="18"/>
                <w:lang w:val="fr-FR"/>
              </w:rPr>
              <w:t>disponibles qu’en zone rurale</w:t>
            </w:r>
          </w:p>
          <w:p w:rsidR="00F9723C" w:rsidRPr="00767735" w:rsidRDefault="00F9723C" w:rsidP="00767735">
            <w:pPr>
              <w:spacing w:before="80" w:after="0" w:line="200" w:lineRule="exact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</w:p>
        </w:tc>
      </w:tr>
      <w:tr w:rsidR="00AB3A47" w:rsidRPr="00610617" w:rsidTr="00DC3199"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3.4.</w:t>
            </w:r>
          </w:p>
        </w:tc>
        <w:tc>
          <w:tcPr>
            <w:tcW w:w="8283" w:type="dxa"/>
            <w:shd w:val="clear" w:color="auto" w:fill="auto"/>
          </w:tcPr>
          <w:p w:rsidR="00AB3A47" w:rsidRDefault="00AB3A47" w:rsidP="00FC5BA0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Viabilité des autres éléments du patrimoine immatériel (le cas échéant) associés à l’élément du PCI</w:t>
            </w:r>
          </w:p>
          <w:p w:rsidR="00FC5BA0" w:rsidRDefault="00FC5BA0" w:rsidP="00FC5BA0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FC5BA0" w:rsidRPr="00C92ED6" w:rsidRDefault="00FC5BA0" w:rsidP="00FC5BA0">
            <w:pPr>
              <w:spacing w:before="80" w:after="0" w:line="200" w:lineRule="exact"/>
              <w:ind w:left="113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Le pagne tissé est un</w:t>
            </w:r>
            <w:r w:rsidR="00DD4263">
              <w:rPr>
                <w:snapToGrid/>
                <w:sz w:val="18"/>
                <w:szCs w:val="18"/>
                <w:lang w:val="fr-FR" w:eastAsia="fr-FR"/>
              </w:rPr>
              <w:t xml:space="preserve"> symbole privilégié dans plusieurs </w:t>
            </w:r>
            <w:r>
              <w:rPr>
                <w:snapToGrid/>
                <w:sz w:val="18"/>
                <w:szCs w:val="18"/>
                <w:lang w:val="fr-FR" w:eastAsia="fr-FR"/>
              </w:rPr>
              <w:t>évènements traditionnels (Mariage, circoncision, décès, baptême etc.)</w:t>
            </w:r>
          </w:p>
        </w:tc>
      </w:tr>
      <w:tr w:rsidR="00AB3A47" w:rsidRPr="0025231D" w:rsidTr="00DC3199">
        <w:tc>
          <w:tcPr>
            <w:tcW w:w="401" w:type="dxa"/>
            <w:tcBorders>
              <w:bottom w:val="single" w:sz="4" w:space="0" w:color="auto"/>
            </w:tcBorders>
            <w:shd w:val="clear" w:color="auto" w:fill="auto"/>
          </w:tcPr>
          <w:p w:rsidR="00AB3A47" w:rsidRPr="00C92ED6" w:rsidRDefault="00AB3A47" w:rsidP="00AB3A47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3.5.</w:t>
            </w:r>
          </w:p>
        </w:tc>
        <w:tc>
          <w:tcPr>
            <w:tcW w:w="8283" w:type="dxa"/>
            <w:tcBorders>
              <w:bottom w:val="single" w:sz="4" w:space="0" w:color="auto"/>
            </w:tcBorders>
            <w:shd w:val="clear" w:color="auto" w:fill="auto"/>
          </w:tcPr>
          <w:p w:rsidR="00AB3A47" w:rsidRDefault="00AB3A47" w:rsidP="00E45BAB">
            <w:pPr>
              <w:spacing w:before="80" w:after="0" w:line="200" w:lineRule="exact"/>
              <w:ind w:left="113" w:right="57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Mesures de sauvegarde ou autres (le cas échéant) adoptées pour faire face à ces menaces et encourager la pratique et la transmission de l’élément du PCI à l’avenir</w:t>
            </w:r>
          </w:p>
          <w:p w:rsidR="00E45BAB" w:rsidRDefault="00E45BAB" w:rsidP="00E45BAB">
            <w:pPr>
              <w:spacing w:before="80" w:after="0" w:line="200" w:lineRule="exact"/>
              <w:ind w:left="113" w:right="57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E45BAB" w:rsidRPr="00C92ED6" w:rsidRDefault="00E45BAB" w:rsidP="00E45BAB">
            <w:pPr>
              <w:spacing w:before="80" w:after="0" w:line="200" w:lineRule="exact"/>
              <w:ind w:left="113" w:right="57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Néant</w:t>
            </w:r>
          </w:p>
        </w:tc>
      </w:tr>
      <w:tr w:rsidR="00AB3A47" w:rsidRPr="00610617" w:rsidTr="00DC3199">
        <w:tc>
          <w:tcPr>
            <w:tcW w:w="401" w:type="dxa"/>
            <w:shd w:val="clear" w:color="auto" w:fill="F2F2F2"/>
          </w:tcPr>
          <w:p w:rsidR="00AB3A47" w:rsidRPr="00C92ED6" w:rsidRDefault="00AB3A47" w:rsidP="00AB3A47">
            <w:pPr>
              <w:spacing w:before="80" w:after="80" w:line="200" w:lineRule="exact"/>
              <w:jc w:val="right"/>
              <w:rPr>
                <w:b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sz w:val="18"/>
                <w:szCs w:val="18"/>
                <w:lang w:val="fr-FR" w:eastAsia="fr-FR"/>
              </w:rPr>
              <w:t>4.</w:t>
            </w:r>
          </w:p>
        </w:tc>
        <w:tc>
          <w:tcPr>
            <w:tcW w:w="8283" w:type="dxa"/>
            <w:shd w:val="clear" w:color="auto" w:fill="F2F2F2"/>
          </w:tcPr>
          <w:p w:rsidR="00AB3A47" w:rsidRPr="00C92ED6" w:rsidRDefault="00AB3A47" w:rsidP="00AB3A47">
            <w:pPr>
              <w:spacing w:before="80" w:after="80" w:line="200" w:lineRule="exact"/>
              <w:ind w:left="113"/>
              <w:jc w:val="left"/>
              <w:rPr>
                <w:b/>
                <w:bCs/>
                <w:caps/>
                <w:sz w:val="18"/>
                <w:szCs w:val="18"/>
                <w:lang w:val="fr-FR" w:eastAsia="fr-FR"/>
              </w:rPr>
            </w:pPr>
            <w:r w:rsidRPr="00A06BCB">
              <w:rPr>
                <w:b/>
                <w:bCs/>
                <w:caps/>
                <w:snapToGrid/>
                <w:sz w:val="18"/>
                <w:szCs w:val="18"/>
                <w:lang w:val="fr-FR" w:eastAsia="fr-FR"/>
              </w:rPr>
              <w:t xml:space="preserve">ACCES RESTREINT AUX DONNEES ET AUTORISATIONS </w:t>
            </w:r>
          </w:p>
        </w:tc>
      </w:tr>
      <w:tr w:rsidR="00AB3A47" w:rsidRPr="00035679" w:rsidTr="00DC3199">
        <w:tc>
          <w:tcPr>
            <w:tcW w:w="401" w:type="dxa"/>
            <w:shd w:val="clear" w:color="auto" w:fill="auto"/>
          </w:tcPr>
          <w:p w:rsidR="00AB3A47" w:rsidRPr="00C92ED6" w:rsidRDefault="00AB3A47" w:rsidP="008C3C3A">
            <w:pPr>
              <w:spacing w:before="80" w:after="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4.1.</w:t>
            </w:r>
          </w:p>
        </w:tc>
        <w:tc>
          <w:tcPr>
            <w:tcW w:w="8283" w:type="dxa"/>
            <w:shd w:val="clear" w:color="auto" w:fill="auto"/>
          </w:tcPr>
          <w:p w:rsidR="00AB3A47" w:rsidRDefault="00AB3A47" w:rsidP="008C3C3A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Consentement et participation de la (des) communauté(s) concernée(s) au recueil des données</w:t>
            </w:r>
          </w:p>
          <w:p w:rsidR="008C3C3A" w:rsidRDefault="008C3C3A" w:rsidP="008C3C3A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Par le biais de ses représentants, la communauté mancagne a accepté de participer à l’inventaire de l’un de ses éléments du patrimoine immatériel les plus importants et qu’elle perpétue au fil du temps</w:t>
            </w:r>
          </w:p>
          <w:p w:rsidR="00A403BB" w:rsidRDefault="00A403BB" w:rsidP="008C3C3A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035679" w:rsidRPr="00610617" w:rsidRDefault="00035679" w:rsidP="008C3C3A">
            <w:pPr>
              <w:spacing w:before="80" w:after="0" w:line="200" w:lineRule="exact"/>
              <w:ind w:left="113"/>
              <w:jc w:val="left"/>
              <w:rPr>
                <w:noProof/>
                <w:snapToGrid/>
                <w:lang w:val="fr-FR" w:eastAsia="en-GB"/>
              </w:rPr>
            </w:pPr>
          </w:p>
          <w:p w:rsidR="00035679" w:rsidRPr="00610617" w:rsidRDefault="00035679" w:rsidP="008C3C3A">
            <w:pPr>
              <w:spacing w:before="80" w:after="0" w:line="200" w:lineRule="exact"/>
              <w:ind w:left="113"/>
              <w:jc w:val="left"/>
              <w:rPr>
                <w:noProof/>
                <w:snapToGrid/>
                <w:lang w:val="fr-FR" w:eastAsia="en-GB"/>
              </w:rPr>
            </w:pPr>
          </w:p>
          <w:p w:rsidR="00A47471" w:rsidRPr="00610617" w:rsidRDefault="00A47471" w:rsidP="008C3C3A">
            <w:pPr>
              <w:spacing w:before="80" w:after="0" w:line="200" w:lineRule="exact"/>
              <w:ind w:left="113"/>
              <w:jc w:val="left"/>
              <w:rPr>
                <w:noProof/>
                <w:snapToGrid/>
                <w:lang w:val="fr-FR" w:eastAsia="en-GB"/>
              </w:rPr>
            </w:pPr>
          </w:p>
          <w:p w:rsidR="00A47471" w:rsidRPr="00610617" w:rsidRDefault="00A47471" w:rsidP="008C3C3A">
            <w:pPr>
              <w:spacing w:before="80" w:after="0" w:line="200" w:lineRule="exact"/>
              <w:ind w:left="113"/>
              <w:jc w:val="left"/>
              <w:rPr>
                <w:noProof/>
                <w:snapToGrid/>
                <w:lang w:val="fr-FR" w:eastAsia="en-GB"/>
              </w:rPr>
            </w:pPr>
          </w:p>
          <w:p w:rsidR="00A47471" w:rsidRPr="00610617" w:rsidRDefault="00A47471" w:rsidP="008C3C3A">
            <w:pPr>
              <w:spacing w:before="80" w:after="0" w:line="200" w:lineRule="exact"/>
              <w:ind w:left="113"/>
              <w:jc w:val="left"/>
              <w:rPr>
                <w:noProof/>
                <w:snapToGrid/>
                <w:lang w:val="fr-FR" w:eastAsia="en-GB"/>
              </w:rPr>
            </w:pPr>
          </w:p>
          <w:p w:rsidR="00035679" w:rsidRDefault="00A47471" w:rsidP="008C3C3A">
            <w:pPr>
              <w:spacing w:before="80" w:after="0" w:line="200" w:lineRule="exact"/>
              <w:ind w:left="113"/>
              <w:jc w:val="left"/>
              <w:rPr>
                <w:noProof/>
                <w:snapToGrid/>
                <w:lang w:val="en-GB" w:eastAsia="en-GB"/>
              </w:rPr>
            </w:pPr>
            <w:r>
              <w:rPr>
                <w:noProof/>
                <w:snapToGrid/>
                <w:lang w:val="fr-FR" w:eastAsia="fr-FR"/>
              </w:rPr>
              <w:drawing>
                <wp:inline distT="0" distB="0" distL="0" distR="0" wp14:anchorId="2B6EBF67" wp14:editId="52B19481">
                  <wp:extent cx="2618697" cy="108140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190413_09363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582" cy="109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napToGrid/>
                <w:lang w:val="fr-FR" w:eastAsia="fr-FR"/>
              </w:rPr>
              <w:drawing>
                <wp:inline distT="0" distB="0" distL="0" distR="0" wp14:anchorId="38EE34F4" wp14:editId="257239CD">
                  <wp:extent cx="2396695" cy="10922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190413_10272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705" cy="110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03BB" w:rsidRPr="00317FCE" w:rsidRDefault="00A403BB" w:rsidP="00317FCE">
            <w:pPr>
              <w:tabs>
                <w:tab w:val="clear" w:pos="567"/>
                <w:tab w:val="left" w:pos="3576"/>
              </w:tabs>
              <w:spacing w:before="80" w:after="0" w:line="200" w:lineRule="exact"/>
              <w:jc w:val="left"/>
              <w:rPr>
                <w:noProof/>
                <w:lang w:val="fr-FR" w:eastAsia="en-GB"/>
              </w:rPr>
            </w:pPr>
          </w:p>
        </w:tc>
      </w:tr>
      <w:tr w:rsidR="00AB3A47" w:rsidRPr="0025231D" w:rsidTr="00DC3199"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48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lastRenderedPageBreak/>
              <w:t>4.2.</w:t>
            </w:r>
          </w:p>
        </w:tc>
        <w:tc>
          <w:tcPr>
            <w:tcW w:w="8283" w:type="dxa"/>
            <w:shd w:val="clear" w:color="auto" w:fill="auto"/>
          </w:tcPr>
          <w:p w:rsidR="00AB3A47" w:rsidRDefault="00AB3A47" w:rsidP="00211D11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Restrictions et autorisations concernant les données</w:t>
            </w:r>
          </w:p>
          <w:p w:rsidR="00D60227" w:rsidRPr="00C92ED6" w:rsidRDefault="00D60227" w:rsidP="00211D11">
            <w:pPr>
              <w:spacing w:before="80" w:after="0" w:line="200" w:lineRule="exact"/>
              <w:ind w:left="113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Néant</w:t>
            </w:r>
          </w:p>
        </w:tc>
      </w:tr>
      <w:tr w:rsidR="00AB3A47" w:rsidRPr="00610617" w:rsidTr="00DC3199">
        <w:tc>
          <w:tcPr>
            <w:tcW w:w="401" w:type="dxa"/>
            <w:shd w:val="clear" w:color="auto" w:fill="auto"/>
          </w:tcPr>
          <w:p w:rsidR="00AB3A47" w:rsidRPr="00C92ED6" w:rsidRDefault="00AB3A47" w:rsidP="006C55B3">
            <w:pPr>
              <w:spacing w:before="80" w:after="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4.3.</w:t>
            </w:r>
          </w:p>
        </w:tc>
        <w:tc>
          <w:tcPr>
            <w:tcW w:w="8283" w:type="dxa"/>
            <w:shd w:val="clear" w:color="auto" w:fill="auto"/>
          </w:tcPr>
          <w:p w:rsidR="00AB3A47" w:rsidRPr="0054640D" w:rsidRDefault="00AB3A47" w:rsidP="006C55B3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54640D">
              <w:rPr>
                <w:snapToGrid/>
                <w:sz w:val="18"/>
                <w:szCs w:val="18"/>
                <w:lang w:val="fr-FR" w:eastAsia="fr-FR"/>
              </w:rPr>
              <w:t xml:space="preserve">Personne(s) ressource(s) : nom et statut </w:t>
            </w:r>
          </w:p>
          <w:p w:rsidR="0054640D" w:rsidRPr="0054640D" w:rsidRDefault="0054640D" w:rsidP="0054640D">
            <w:pPr>
              <w:pStyle w:val="Titre2"/>
              <w:numPr>
                <w:ilvl w:val="0"/>
                <w:numId w:val="24"/>
              </w:numPr>
              <w:rPr>
                <w:b w:val="0"/>
                <w:sz w:val="18"/>
                <w:szCs w:val="18"/>
                <w:lang w:val="fr-FR" w:eastAsia="fr-FR"/>
              </w:rPr>
            </w:pPr>
            <w:r w:rsidRPr="0054640D">
              <w:rPr>
                <w:b w:val="0"/>
                <w:sz w:val="18"/>
                <w:szCs w:val="18"/>
                <w:lang w:val="fr-FR" w:eastAsia="fr-FR"/>
              </w:rPr>
              <w:t>Dominique KAMPAL</w:t>
            </w:r>
            <w:r w:rsidR="00AA44B7">
              <w:rPr>
                <w:b w:val="0"/>
                <w:sz w:val="18"/>
                <w:szCs w:val="18"/>
                <w:lang w:val="fr-FR" w:eastAsia="fr-FR"/>
              </w:rPr>
              <w:t> : Enseignant</w:t>
            </w:r>
            <w:r w:rsidR="009A0D3B">
              <w:rPr>
                <w:b w:val="0"/>
                <w:sz w:val="18"/>
                <w:szCs w:val="18"/>
                <w:lang w:val="fr-FR" w:eastAsia="fr-FR"/>
              </w:rPr>
              <w:t>, président de l’association mancagne (PKUMEL), tel. 77 537 46 04</w:t>
            </w:r>
          </w:p>
          <w:p w:rsidR="0054640D" w:rsidRPr="0054640D" w:rsidRDefault="0054640D" w:rsidP="006C55B3">
            <w:pPr>
              <w:pStyle w:val="Paragraphedeliste"/>
              <w:numPr>
                <w:ilvl w:val="0"/>
                <w:numId w:val="24"/>
              </w:numPr>
              <w:spacing w:after="0"/>
              <w:rPr>
                <w:sz w:val="18"/>
                <w:szCs w:val="18"/>
                <w:lang w:val="fr-FR" w:eastAsia="fr-FR"/>
              </w:rPr>
            </w:pPr>
            <w:r w:rsidRPr="0054640D">
              <w:rPr>
                <w:sz w:val="18"/>
                <w:szCs w:val="18"/>
                <w:lang w:val="fr-FR" w:eastAsia="fr-FR"/>
              </w:rPr>
              <w:t>Jacques A. TOUPANE</w:t>
            </w:r>
            <w:r w:rsidR="009A0D3B">
              <w:rPr>
                <w:sz w:val="18"/>
                <w:szCs w:val="18"/>
                <w:lang w:val="fr-FR" w:eastAsia="fr-FR"/>
              </w:rPr>
              <w:t> : Traducteur en langue mancagne, coordonnateur des activités de PKUMEL, tel. 77 542 11 06</w:t>
            </w:r>
          </w:p>
          <w:p w:rsidR="0054640D" w:rsidRPr="0054640D" w:rsidRDefault="0054640D" w:rsidP="006C55B3">
            <w:pPr>
              <w:pStyle w:val="Paragraphedeliste"/>
              <w:numPr>
                <w:ilvl w:val="0"/>
                <w:numId w:val="24"/>
              </w:numPr>
              <w:spacing w:after="0"/>
              <w:rPr>
                <w:sz w:val="18"/>
                <w:szCs w:val="18"/>
                <w:lang w:val="fr-FR" w:eastAsia="fr-FR"/>
              </w:rPr>
            </w:pPr>
            <w:r w:rsidRPr="0054640D">
              <w:rPr>
                <w:sz w:val="18"/>
                <w:szCs w:val="18"/>
                <w:lang w:val="fr-FR" w:eastAsia="fr-FR"/>
              </w:rPr>
              <w:t>Léontine BOISSY</w:t>
            </w:r>
            <w:r w:rsidR="009A0D3B">
              <w:rPr>
                <w:sz w:val="18"/>
                <w:szCs w:val="18"/>
                <w:lang w:val="fr-FR" w:eastAsia="fr-FR"/>
              </w:rPr>
              <w:t> : Enseignante à la retraite, personne ne ressource à PKUMEL</w:t>
            </w:r>
            <w:r w:rsidR="005610CD">
              <w:rPr>
                <w:sz w:val="18"/>
                <w:szCs w:val="18"/>
                <w:lang w:val="fr-FR" w:eastAsia="fr-FR"/>
              </w:rPr>
              <w:t xml:space="preserve">, tel. 77 </w:t>
            </w:r>
            <w:r w:rsidR="00C93123">
              <w:rPr>
                <w:sz w:val="18"/>
                <w:szCs w:val="18"/>
                <w:lang w:val="fr-FR" w:eastAsia="fr-FR"/>
              </w:rPr>
              <w:t xml:space="preserve">566 39 57 </w:t>
            </w:r>
          </w:p>
          <w:p w:rsidR="0054640D" w:rsidRPr="0054640D" w:rsidRDefault="0054640D" w:rsidP="006C55B3">
            <w:pPr>
              <w:pStyle w:val="Paragraphedeliste"/>
              <w:numPr>
                <w:ilvl w:val="0"/>
                <w:numId w:val="24"/>
              </w:numPr>
              <w:spacing w:after="0"/>
              <w:rPr>
                <w:sz w:val="18"/>
                <w:szCs w:val="18"/>
                <w:lang w:val="fr-FR" w:eastAsia="fr-FR"/>
              </w:rPr>
            </w:pPr>
            <w:r w:rsidRPr="0054640D">
              <w:rPr>
                <w:sz w:val="18"/>
                <w:szCs w:val="18"/>
                <w:lang w:val="fr-FR" w:eastAsia="fr-FR"/>
              </w:rPr>
              <w:t>Gilbert NDECKY</w:t>
            </w:r>
            <w:r w:rsidR="009A0D3B">
              <w:rPr>
                <w:sz w:val="18"/>
                <w:szCs w:val="18"/>
                <w:lang w:val="fr-FR" w:eastAsia="fr-FR"/>
              </w:rPr>
              <w:t> : Président de la commission culturelle au sein de PKUMEL</w:t>
            </w:r>
            <w:r w:rsidR="005610CD">
              <w:rPr>
                <w:sz w:val="18"/>
                <w:szCs w:val="18"/>
                <w:lang w:val="fr-FR" w:eastAsia="fr-FR"/>
              </w:rPr>
              <w:t xml:space="preserve">, tel. </w:t>
            </w:r>
            <w:r w:rsidR="00C93123">
              <w:rPr>
                <w:sz w:val="18"/>
                <w:szCs w:val="18"/>
                <w:lang w:val="fr-FR" w:eastAsia="fr-FR"/>
              </w:rPr>
              <w:t xml:space="preserve">77 549 19 55    </w:t>
            </w:r>
          </w:p>
          <w:p w:rsidR="0054640D" w:rsidRPr="0054640D" w:rsidRDefault="0054640D" w:rsidP="006C55B3">
            <w:pPr>
              <w:pStyle w:val="Paragraphedeliste"/>
              <w:numPr>
                <w:ilvl w:val="0"/>
                <w:numId w:val="24"/>
              </w:numPr>
              <w:spacing w:after="0"/>
              <w:rPr>
                <w:sz w:val="18"/>
                <w:szCs w:val="18"/>
                <w:lang w:val="fr-FR" w:eastAsia="fr-FR"/>
              </w:rPr>
            </w:pPr>
            <w:r w:rsidRPr="0054640D">
              <w:rPr>
                <w:sz w:val="18"/>
                <w:szCs w:val="18"/>
                <w:lang w:val="fr-FR" w:eastAsia="fr-FR"/>
              </w:rPr>
              <w:t>Edouard NDECKY</w:t>
            </w:r>
            <w:r w:rsidR="009A0D3B">
              <w:rPr>
                <w:sz w:val="18"/>
                <w:szCs w:val="18"/>
                <w:lang w:val="fr-FR" w:eastAsia="fr-FR"/>
              </w:rPr>
              <w:t> : Enseignant à la retraite, chargé de la communication au sein de PKUMEL</w:t>
            </w:r>
            <w:r w:rsidR="005610CD">
              <w:rPr>
                <w:sz w:val="18"/>
                <w:szCs w:val="18"/>
                <w:lang w:val="fr-FR" w:eastAsia="fr-FR"/>
              </w:rPr>
              <w:t xml:space="preserve">, tel. </w:t>
            </w:r>
            <w:r w:rsidR="00C93123">
              <w:rPr>
                <w:sz w:val="18"/>
                <w:szCs w:val="18"/>
                <w:lang w:val="fr-FR" w:eastAsia="fr-FR"/>
              </w:rPr>
              <w:t>77 436 76 20</w:t>
            </w:r>
          </w:p>
        </w:tc>
      </w:tr>
      <w:tr w:rsidR="00AB3A47" w:rsidRPr="00610617" w:rsidTr="00DC3199">
        <w:tc>
          <w:tcPr>
            <w:tcW w:w="401" w:type="dxa"/>
            <w:tcBorders>
              <w:bottom w:val="single" w:sz="4" w:space="0" w:color="auto"/>
            </w:tcBorders>
            <w:shd w:val="clear" w:color="auto" w:fill="auto"/>
          </w:tcPr>
          <w:p w:rsidR="00AB3A47" w:rsidRPr="00C92ED6" w:rsidRDefault="00AB3A47" w:rsidP="006C55B3">
            <w:pPr>
              <w:spacing w:before="80" w:after="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4.4.</w:t>
            </w:r>
          </w:p>
        </w:tc>
        <w:tc>
          <w:tcPr>
            <w:tcW w:w="8283" w:type="dxa"/>
            <w:tcBorders>
              <w:bottom w:val="single" w:sz="4" w:space="0" w:color="auto"/>
            </w:tcBorders>
            <w:shd w:val="clear" w:color="auto" w:fill="auto"/>
          </w:tcPr>
          <w:p w:rsidR="00AB3A47" w:rsidRDefault="00AB3A47" w:rsidP="00024C9A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Date(s) et lieu(x) de recueil des données</w:t>
            </w:r>
          </w:p>
          <w:p w:rsidR="00A20708" w:rsidRDefault="00A20708" w:rsidP="00024C9A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Le 13 avril 2019 au siège de l’Association des Mancagnes (PKUMEL)</w:t>
            </w:r>
          </w:p>
          <w:p w:rsidR="00024C9A" w:rsidRPr="00C92ED6" w:rsidRDefault="00024C9A" w:rsidP="00024C9A">
            <w:pPr>
              <w:spacing w:before="80" w:after="0" w:line="200" w:lineRule="exact"/>
              <w:ind w:left="113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</w:p>
        </w:tc>
      </w:tr>
      <w:tr w:rsidR="00AB3A47" w:rsidRPr="00610617" w:rsidTr="00DC3199">
        <w:tc>
          <w:tcPr>
            <w:tcW w:w="401" w:type="dxa"/>
            <w:shd w:val="clear" w:color="auto" w:fill="F2F2F2"/>
          </w:tcPr>
          <w:p w:rsidR="00AB3A47" w:rsidRPr="00C92ED6" w:rsidRDefault="00AB3A47" w:rsidP="00AB3A47">
            <w:pPr>
              <w:spacing w:before="80" w:after="80" w:line="200" w:lineRule="exact"/>
              <w:jc w:val="right"/>
              <w:rPr>
                <w:b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sz w:val="18"/>
                <w:szCs w:val="18"/>
                <w:lang w:val="fr-FR" w:eastAsia="fr-FR"/>
              </w:rPr>
              <w:t>5.</w:t>
            </w:r>
          </w:p>
        </w:tc>
        <w:tc>
          <w:tcPr>
            <w:tcW w:w="8283" w:type="dxa"/>
            <w:shd w:val="clear" w:color="auto" w:fill="F2F2F2"/>
          </w:tcPr>
          <w:p w:rsidR="00AB3A47" w:rsidRPr="00C92ED6" w:rsidRDefault="00AB3A47" w:rsidP="00AB3A47">
            <w:pPr>
              <w:spacing w:before="80" w:after="80" w:line="200" w:lineRule="exact"/>
              <w:ind w:left="113"/>
              <w:jc w:val="left"/>
              <w:rPr>
                <w:b/>
                <w:bCs/>
                <w:caps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bCs/>
                <w:caps/>
                <w:snapToGrid/>
                <w:sz w:val="18"/>
                <w:szCs w:val="18"/>
                <w:lang w:val="fr-FR" w:eastAsia="fr-FR"/>
              </w:rPr>
              <w:t>Références relatives à l’élément du PCI (le cas échéant)</w:t>
            </w:r>
          </w:p>
        </w:tc>
      </w:tr>
      <w:tr w:rsidR="00AB3A47" w:rsidRPr="00610617" w:rsidTr="00DC3199"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5.1.</w:t>
            </w:r>
          </w:p>
        </w:tc>
        <w:tc>
          <w:tcPr>
            <w:tcW w:w="8283" w:type="dxa"/>
            <w:shd w:val="clear" w:color="auto" w:fill="auto"/>
          </w:tcPr>
          <w:p w:rsidR="003911F3" w:rsidRDefault="00AB3A47" w:rsidP="003911F3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A16589">
              <w:rPr>
                <w:snapToGrid/>
                <w:sz w:val="18"/>
                <w:szCs w:val="18"/>
                <w:lang w:val="fr-FR" w:eastAsia="fr-FR"/>
              </w:rPr>
              <w:t>Monographies / Manuscrits</w:t>
            </w:r>
            <w:r>
              <w:rPr>
                <w:snapToGrid/>
                <w:sz w:val="18"/>
                <w:szCs w:val="18"/>
                <w:lang w:val="fr-FR" w:eastAsia="fr-FR"/>
              </w:rPr>
              <w:t xml:space="preserve"> conservés dans des bibliothèques, librairies ou détenus par des particuliers</w:t>
            </w:r>
          </w:p>
          <w:p w:rsidR="003911F3" w:rsidRPr="00F361BB" w:rsidRDefault="003911F3" w:rsidP="00F361BB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Des écrits sur la culture mancagne en générale existent au niveau du siège de l’Association PKUMEL</w:t>
            </w:r>
          </w:p>
        </w:tc>
      </w:tr>
      <w:tr w:rsidR="00AB3A47" w:rsidRPr="00610617" w:rsidTr="00DC3199"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5.2.</w:t>
            </w:r>
          </w:p>
        </w:tc>
        <w:tc>
          <w:tcPr>
            <w:tcW w:w="8283" w:type="dxa"/>
            <w:shd w:val="clear" w:color="auto" w:fill="auto"/>
          </w:tcPr>
          <w:p w:rsidR="00AB3A47" w:rsidRDefault="00AB3A47" w:rsidP="00D51E08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Enregistrements</w:t>
            </w:r>
            <w:r w:rsidRPr="00C92ED6">
              <w:rPr>
                <w:snapToGrid/>
                <w:sz w:val="18"/>
                <w:szCs w:val="18"/>
                <w:lang w:val="fr-FR" w:eastAsia="fr-FR"/>
              </w:rPr>
              <w:t xml:space="preserve"> audiovisuel</w:t>
            </w:r>
            <w:r>
              <w:rPr>
                <w:snapToGrid/>
                <w:sz w:val="18"/>
                <w:szCs w:val="18"/>
                <w:lang w:val="fr-FR" w:eastAsia="fr-FR"/>
              </w:rPr>
              <w:t>s</w:t>
            </w:r>
            <w:r w:rsidRPr="00C92ED6">
              <w:rPr>
                <w:snapToGrid/>
                <w:sz w:val="18"/>
                <w:szCs w:val="18"/>
                <w:lang w:val="fr-FR" w:eastAsia="fr-FR"/>
              </w:rPr>
              <w:t xml:space="preserve"> conservés dans des archives, musées et collections privées (le cas échéant)</w:t>
            </w:r>
          </w:p>
          <w:p w:rsidR="005610CD" w:rsidRDefault="00D51E08" w:rsidP="00D51E08">
            <w:pPr>
              <w:pStyle w:val="Titre2"/>
              <w:rPr>
                <w:b w:val="0"/>
                <w:sz w:val="18"/>
                <w:szCs w:val="18"/>
                <w:lang w:val="fr-FR"/>
              </w:rPr>
            </w:pPr>
            <w:r w:rsidRPr="00D51E08">
              <w:rPr>
                <w:b w:val="0"/>
                <w:sz w:val="18"/>
                <w:szCs w:val="18"/>
                <w:lang w:val="fr-FR"/>
              </w:rPr>
              <w:t xml:space="preserve">Des enregistrements audios et </w:t>
            </w:r>
            <w:r w:rsidR="00884416" w:rsidRPr="00D51E08">
              <w:rPr>
                <w:b w:val="0"/>
                <w:sz w:val="18"/>
                <w:szCs w:val="18"/>
                <w:lang w:val="fr-FR"/>
              </w:rPr>
              <w:t>vidéos</w:t>
            </w:r>
            <w:r w:rsidRPr="00D51E08">
              <w:rPr>
                <w:b w:val="0"/>
                <w:sz w:val="18"/>
                <w:szCs w:val="18"/>
                <w:lang w:val="fr-FR"/>
              </w:rPr>
              <w:t xml:space="preserve"> et des images</w:t>
            </w:r>
            <w:r w:rsidR="00681BC2">
              <w:rPr>
                <w:b w:val="0"/>
                <w:sz w:val="18"/>
                <w:szCs w:val="18"/>
                <w:lang w:val="fr-FR"/>
              </w:rPr>
              <w:t xml:space="preserve"> (photos)</w:t>
            </w:r>
            <w:r w:rsidRPr="00D51E08">
              <w:rPr>
                <w:b w:val="0"/>
                <w:sz w:val="18"/>
                <w:szCs w:val="18"/>
                <w:lang w:val="fr-FR"/>
              </w:rPr>
              <w:t xml:space="preserve"> existent au niveau de la </w:t>
            </w:r>
            <w:r w:rsidR="00884416" w:rsidRPr="00D51E08">
              <w:rPr>
                <w:b w:val="0"/>
                <w:sz w:val="18"/>
                <w:szCs w:val="18"/>
                <w:lang w:val="fr-FR"/>
              </w:rPr>
              <w:t>bibliothèque</w:t>
            </w:r>
            <w:r w:rsidR="00884416">
              <w:rPr>
                <w:b w:val="0"/>
                <w:sz w:val="18"/>
                <w:szCs w:val="18"/>
                <w:lang w:val="fr-FR"/>
              </w:rPr>
              <w:t xml:space="preserve"> de l’association PKUMEL</w:t>
            </w:r>
          </w:p>
          <w:p w:rsidR="000F418A" w:rsidRPr="00681BC2" w:rsidRDefault="00693F6D" w:rsidP="000F418A">
            <w:pPr>
              <w:rPr>
                <w:sz w:val="18"/>
                <w:szCs w:val="18"/>
                <w:lang w:val="fr-FR"/>
              </w:rPr>
            </w:pPr>
            <w:hyperlink r:id="rId10" w:history="1">
              <w:r w:rsidR="00555B59" w:rsidRPr="00681BC2">
                <w:rPr>
                  <w:color w:val="0000FF"/>
                  <w:sz w:val="18"/>
                  <w:szCs w:val="18"/>
                  <w:u w:val="single"/>
                  <w:lang w:val="fr-FR"/>
                </w:rPr>
                <w:t>https://www.canal-u.tv/video/smm/enterrement_a_karonka_rituel_funeraire_guinee_bissau.13026</w:t>
              </w:r>
            </w:hyperlink>
          </w:p>
        </w:tc>
      </w:tr>
      <w:tr w:rsidR="00AB3A47" w:rsidRPr="009A0D3B" w:rsidTr="00DC3199"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5.3.</w:t>
            </w:r>
          </w:p>
        </w:tc>
        <w:tc>
          <w:tcPr>
            <w:tcW w:w="8283" w:type="dxa"/>
            <w:shd w:val="clear" w:color="auto" w:fill="auto"/>
          </w:tcPr>
          <w:p w:rsidR="00AB3A47" w:rsidRDefault="00AB3A47" w:rsidP="00024C9A">
            <w:pPr>
              <w:spacing w:before="0" w:line="200" w:lineRule="exact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 xml:space="preserve"> O</w:t>
            </w:r>
            <w:r w:rsidRPr="00C92ED6">
              <w:rPr>
                <w:snapToGrid/>
                <w:sz w:val="18"/>
                <w:szCs w:val="18"/>
                <w:lang w:val="fr-FR" w:eastAsia="fr-FR"/>
              </w:rPr>
              <w:t>bjets conservés dans des archives, musées et collections privées (le cas échéant)</w:t>
            </w:r>
          </w:p>
          <w:p w:rsidR="00D3489C" w:rsidRDefault="00D3489C" w:rsidP="00024C9A">
            <w:pPr>
              <w:spacing w:before="0" w:line="200" w:lineRule="exact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D3489C" w:rsidRPr="00C92ED6" w:rsidRDefault="00D3489C" w:rsidP="00024C9A">
            <w:pPr>
              <w:spacing w:before="0" w:line="200" w:lineRule="exact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Néant</w:t>
            </w:r>
          </w:p>
        </w:tc>
      </w:tr>
      <w:tr w:rsidR="00AB3A47" w:rsidRPr="00C92ED6" w:rsidTr="00DC3199">
        <w:tc>
          <w:tcPr>
            <w:tcW w:w="401" w:type="dxa"/>
            <w:shd w:val="clear" w:color="auto" w:fill="F2F2F2"/>
          </w:tcPr>
          <w:p w:rsidR="00AB3A47" w:rsidRPr="00C92ED6" w:rsidRDefault="00AB3A47" w:rsidP="00AB3A47">
            <w:pPr>
              <w:spacing w:before="80" w:after="80" w:line="200" w:lineRule="exact"/>
              <w:jc w:val="right"/>
              <w:rPr>
                <w:b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sz w:val="18"/>
                <w:szCs w:val="18"/>
                <w:lang w:val="fr-FR" w:eastAsia="fr-FR"/>
              </w:rPr>
              <w:t>6.</w:t>
            </w:r>
          </w:p>
        </w:tc>
        <w:tc>
          <w:tcPr>
            <w:tcW w:w="8283" w:type="dxa"/>
            <w:shd w:val="clear" w:color="auto" w:fill="F2F2F2"/>
          </w:tcPr>
          <w:p w:rsidR="00AB3A47" w:rsidRPr="00C92ED6" w:rsidRDefault="00AB3A47" w:rsidP="00AB3A47">
            <w:pPr>
              <w:spacing w:before="80" w:after="80" w:line="200" w:lineRule="exact"/>
              <w:ind w:left="113"/>
              <w:jc w:val="left"/>
              <w:rPr>
                <w:b/>
                <w:bCs/>
                <w:caps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bCs/>
                <w:caps/>
                <w:snapToGrid/>
                <w:sz w:val="18"/>
                <w:szCs w:val="18"/>
                <w:lang w:val="en-GB" w:eastAsia="fr-FR"/>
              </w:rPr>
              <w:t>Données d’inventaire</w:t>
            </w:r>
          </w:p>
        </w:tc>
      </w:tr>
      <w:tr w:rsidR="00AB3A47" w:rsidRPr="00610617" w:rsidTr="00DC3199"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48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6.1.</w:t>
            </w:r>
          </w:p>
        </w:tc>
        <w:tc>
          <w:tcPr>
            <w:tcW w:w="8283" w:type="dxa"/>
            <w:shd w:val="clear" w:color="auto" w:fill="auto"/>
          </w:tcPr>
          <w:p w:rsidR="00AB3A47" w:rsidRDefault="00AB3A47" w:rsidP="00AB3A47">
            <w:pPr>
              <w:spacing w:before="80" w:after="48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Nom de la pe</w:t>
            </w:r>
            <w:r>
              <w:rPr>
                <w:snapToGrid/>
                <w:sz w:val="18"/>
                <w:szCs w:val="18"/>
                <w:lang w:val="fr-FR" w:eastAsia="fr-FR"/>
              </w:rPr>
              <w:t>rsonne(s) ayant compilé les données</w:t>
            </w:r>
            <w:r w:rsidRPr="00C92ED6">
              <w:rPr>
                <w:snapToGrid/>
                <w:sz w:val="18"/>
                <w:szCs w:val="18"/>
                <w:lang w:val="fr-FR" w:eastAsia="fr-FR"/>
              </w:rPr>
              <w:t xml:space="preserve"> de l’inventaire</w:t>
            </w:r>
          </w:p>
          <w:p w:rsidR="00180D6C" w:rsidRDefault="00180D6C" w:rsidP="00180D6C">
            <w:pPr>
              <w:pStyle w:val="Titre2"/>
              <w:numPr>
                <w:ilvl w:val="0"/>
                <w:numId w:val="24"/>
              </w:numPr>
              <w:rPr>
                <w:b w:val="0"/>
                <w:sz w:val="18"/>
                <w:szCs w:val="18"/>
                <w:lang w:val="fr-FR" w:eastAsia="fr-FR"/>
              </w:rPr>
            </w:pPr>
            <w:r w:rsidRPr="00180D6C">
              <w:rPr>
                <w:b w:val="0"/>
                <w:sz w:val="18"/>
                <w:szCs w:val="18"/>
                <w:lang w:val="fr-FR" w:eastAsia="fr-FR"/>
              </w:rPr>
              <w:t xml:space="preserve">Ibrahima NGOM, directeur du centre culturel regional de </w:t>
            </w:r>
            <w:r w:rsidR="00E720EC" w:rsidRPr="00180D6C">
              <w:rPr>
                <w:b w:val="0"/>
                <w:sz w:val="18"/>
                <w:szCs w:val="18"/>
                <w:lang w:val="fr-FR" w:eastAsia="fr-FR"/>
              </w:rPr>
              <w:t>Ziguinchor</w:t>
            </w:r>
            <w:r w:rsidRPr="00180D6C">
              <w:rPr>
                <w:b w:val="0"/>
                <w:sz w:val="18"/>
                <w:szCs w:val="18"/>
                <w:lang w:val="fr-FR" w:eastAsia="fr-FR"/>
              </w:rPr>
              <w:t>, chef d’</w:t>
            </w:r>
            <w:r w:rsidR="00E720EC">
              <w:rPr>
                <w:b w:val="0"/>
                <w:sz w:val="18"/>
                <w:szCs w:val="18"/>
                <w:lang w:val="fr-FR" w:eastAsia="fr-FR"/>
              </w:rPr>
              <w:t>équipe d’</w:t>
            </w:r>
            <w:r w:rsidRPr="00180D6C">
              <w:rPr>
                <w:b w:val="0"/>
                <w:sz w:val="18"/>
                <w:szCs w:val="18"/>
                <w:lang w:val="fr-FR" w:eastAsia="fr-FR"/>
              </w:rPr>
              <w:t xml:space="preserve">inventaire, tel. 77 522 08 40, email : </w:t>
            </w:r>
            <w:hyperlink r:id="rId11" w:history="1">
              <w:r w:rsidRPr="007D062A">
                <w:rPr>
                  <w:rStyle w:val="Lienhypertexte"/>
                  <w:b w:val="0"/>
                  <w:sz w:val="18"/>
                  <w:szCs w:val="18"/>
                  <w:lang w:val="fr-FR" w:eastAsia="fr-FR"/>
                </w:rPr>
                <w:t>ngomez633@hotmail.fr</w:t>
              </w:r>
            </w:hyperlink>
          </w:p>
          <w:p w:rsidR="00180D6C" w:rsidRPr="00D73758" w:rsidRDefault="00180D6C" w:rsidP="00180D6C">
            <w:pPr>
              <w:pStyle w:val="Paragraphedeliste"/>
              <w:numPr>
                <w:ilvl w:val="0"/>
                <w:numId w:val="24"/>
              </w:numPr>
              <w:rPr>
                <w:lang w:val="fr-FR" w:eastAsia="fr-FR"/>
              </w:rPr>
            </w:pPr>
            <w:r>
              <w:rPr>
                <w:rFonts w:eastAsiaTheme="majorEastAsia" w:cstheme="majorBidi"/>
                <w:bCs/>
                <w:color w:val="000000" w:themeColor="text1"/>
                <w:sz w:val="18"/>
                <w:szCs w:val="18"/>
                <w:lang w:val="fr-FR" w:eastAsia="fr-FR"/>
              </w:rPr>
              <w:t xml:space="preserve">Issa BADJI, animateur culturel </w:t>
            </w:r>
            <w:r w:rsidR="00D73758">
              <w:rPr>
                <w:rFonts w:eastAsiaTheme="majorEastAsia" w:cstheme="majorBidi"/>
                <w:bCs/>
                <w:color w:val="000000" w:themeColor="text1"/>
                <w:sz w:val="18"/>
                <w:szCs w:val="18"/>
                <w:lang w:val="fr-FR" w:eastAsia="fr-FR"/>
              </w:rPr>
              <w:t xml:space="preserve">au </w:t>
            </w:r>
            <w:r w:rsidR="00D73758" w:rsidRPr="00D73758">
              <w:rPr>
                <w:bCs/>
                <w:sz w:val="18"/>
                <w:szCs w:val="18"/>
                <w:lang w:val="fr-FR" w:eastAsia="fr-FR"/>
              </w:rPr>
              <w:t>centre culturel régional de Ziguinchor</w:t>
            </w:r>
            <w:r>
              <w:rPr>
                <w:rFonts w:eastAsiaTheme="majorEastAsia" w:cstheme="majorBidi"/>
                <w:bCs/>
                <w:color w:val="000000" w:themeColor="text1"/>
                <w:sz w:val="18"/>
                <w:szCs w:val="18"/>
                <w:lang w:val="fr-FR" w:eastAsia="fr-FR"/>
              </w:rPr>
              <w:t xml:space="preserve">membre de l’équipe </w:t>
            </w:r>
            <w:r w:rsidR="00E720EC">
              <w:rPr>
                <w:bCs/>
                <w:sz w:val="18"/>
                <w:szCs w:val="18"/>
                <w:lang w:val="fr-FR" w:eastAsia="fr-FR"/>
              </w:rPr>
              <w:t>d</w:t>
            </w:r>
            <w:r w:rsidRPr="00180D6C">
              <w:rPr>
                <w:bCs/>
                <w:sz w:val="18"/>
                <w:szCs w:val="18"/>
                <w:lang w:val="fr-FR" w:eastAsia="fr-FR"/>
              </w:rPr>
              <w:t>’inventaire</w:t>
            </w:r>
            <w:r w:rsidR="00D73758">
              <w:rPr>
                <w:bCs/>
                <w:sz w:val="18"/>
                <w:szCs w:val="18"/>
                <w:lang w:val="fr-FR" w:eastAsia="fr-FR"/>
              </w:rPr>
              <w:t xml:space="preserve">, tel. 77 577 09 46, email : </w:t>
            </w:r>
            <w:hyperlink r:id="rId12" w:history="1">
              <w:r w:rsidR="00D73758" w:rsidRPr="007D062A">
                <w:rPr>
                  <w:rStyle w:val="Lienhypertexte"/>
                  <w:bCs/>
                  <w:sz w:val="18"/>
                  <w:szCs w:val="18"/>
                  <w:lang w:val="fr-FR" w:eastAsia="fr-FR"/>
                </w:rPr>
                <w:t>siwulegnab@gmail.com</w:t>
              </w:r>
            </w:hyperlink>
          </w:p>
          <w:p w:rsidR="00D73758" w:rsidRPr="000A6076" w:rsidRDefault="00D73758" w:rsidP="00D73758">
            <w:pPr>
              <w:pStyle w:val="Paragraphedeliste"/>
              <w:numPr>
                <w:ilvl w:val="0"/>
                <w:numId w:val="24"/>
              </w:numPr>
              <w:rPr>
                <w:rStyle w:val="Titre2Car"/>
                <w:rFonts w:eastAsia="SimSun" w:cs="Arial"/>
                <w:b w:val="0"/>
                <w:bCs w:val="0"/>
                <w:color w:val="auto"/>
                <w:szCs w:val="24"/>
                <w:lang w:val="fr-FR" w:eastAsia="fr-FR"/>
              </w:rPr>
            </w:pPr>
            <w:r>
              <w:rPr>
                <w:rFonts w:eastAsiaTheme="majorEastAsia" w:cstheme="majorBidi"/>
                <w:bCs/>
                <w:color w:val="000000" w:themeColor="text1"/>
                <w:sz w:val="18"/>
                <w:szCs w:val="18"/>
                <w:lang w:val="fr-FR" w:eastAsia="fr-FR"/>
              </w:rPr>
              <w:t>Mouhamed</w:t>
            </w:r>
            <w:r w:rsidR="00D33BFA">
              <w:rPr>
                <w:rFonts w:eastAsiaTheme="majorEastAsia" w:cstheme="majorBidi"/>
                <w:bCs/>
                <w:color w:val="000000" w:themeColor="text1"/>
                <w:sz w:val="18"/>
                <w:szCs w:val="18"/>
                <w:lang w:val="fr-FR" w:eastAsia="fr-FR"/>
              </w:rPr>
              <w:t xml:space="preserve"> </w:t>
            </w:r>
            <w:r>
              <w:rPr>
                <w:rFonts w:eastAsiaTheme="majorEastAsia" w:cstheme="majorBidi"/>
                <w:bCs/>
                <w:color w:val="000000" w:themeColor="text1"/>
                <w:sz w:val="18"/>
                <w:szCs w:val="18"/>
                <w:lang w:val="fr-FR" w:eastAsia="fr-FR"/>
              </w:rPr>
              <w:t>kairaba SONKO, directeur de la radio communautaire FM AWANIA de Bignona, membre de l’</w:t>
            </w:r>
            <w:r w:rsidR="00E720EC">
              <w:rPr>
                <w:rFonts w:eastAsiaTheme="majorEastAsia" w:cstheme="majorBidi"/>
                <w:bCs/>
                <w:color w:val="000000" w:themeColor="text1"/>
                <w:sz w:val="18"/>
                <w:szCs w:val="18"/>
                <w:lang w:val="fr-FR" w:eastAsia="fr-FR"/>
              </w:rPr>
              <w:t>association</w:t>
            </w:r>
            <w:r w:rsidR="00D33BFA">
              <w:rPr>
                <w:rFonts w:eastAsiaTheme="majorEastAsia" w:cstheme="majorBidi"/>
                <w:bCs/>
                <w:color w:val="000000" w:themeColor="text1"/>
                <w:sz w:val="18"/>
                <w:szCs w:val="18"/>
                <w:lang w:val="fr-FR" w:eastAsia="fr-FR"/>
              </w:rPr>
              <w:t xml:space="preserve"> </w:t>
            </w:r>
            <w:r w:rsidR="00E720EC">
              <w:rPr>
                <w:rFonts w:eastAsiaTheme="majorEastAsia" w:cstheme="majorBidi"/>
                <w:bCs/>
                <w:color w:val="000000" w:themeColor="text1"/>
                <w:sz w:val="18"/>
                <w:szCs w:val="18"/>
                <w:lang w:val="fr-FR" w:eastAsia="fr-FR"/>
              </w:rPr>
              <w:t xml:space="preserve">archivage de la tradition orale, images et sons (ARTOIS), membre </w:t>
            </w:r>
            <w:r>
              <w:rPr>
                <w:rFonts w:eastAsiaTheme="majorEastAsia" w:cstheme="majorBidi"/>
                <w:bCs/>
                <w:color w:val="000000" w:themeColor="text1"/>
                <w:sz w:val="18"/>
                <w:szCs w:val="18"/>
                <w:lang w:val="fr-FR" w:eastAsia="fr-FR"/>
              </w:rPr>
              <w:t>de l’équipe d’inventaire, tel.</w:t>
            </w:r>
            <w:r w:rsidRPr="00D73758">
              <w:rPr>
                <w:rStyle w:val="Titre2Car"/>
                <w:b w:val="0"/>
                <w:sz w:val="18"/>
                <w:szCs w:val="18"/>
                <w:lang w:val="fr-FR"/>
              </w:rPr>
              <w:t xml:space="preserve">77 565 57 43, email: </w:t>
            </w:r>
            <w:hyperlink r:id="rId13" w:history="1">
              <w:r w:rsidRPr="007D062A">
                <w:rPr>
                  <w:rStyle w:val="Lienhypertexte"/>
                  <w:rFonts w:eastAsiaTheme="majorEastAsia" w:cstheme="majorBidi"/>
                  <w:snapToGrid/>
                  <w:sz w:val="18"/>
                  <w:szCs w:val="18"/>
                  <w:lang w:val="fr-FR"/>
                </w:rPr>
                <w:t>mksonko2000@yahoo.fr</w:t>
              </w:r>
            </w:hyperlink>
          </w:p>
          <w:p w:rsidR="00C93123" w:rsidRPr="00EF50F4" w:rsidRDefault="000A6076" w:rsidP="00EF50F4">
            <w:pPr>
              <w:pStyle w:val="Paragraphedeliste"/>
              <w:numPr>
                <w:ilvl w:val="0"/>
                <w:numId w:val="24"/>
              </w:numPr>
              <w:rPr>
                <w:lang w:val="fr-FR" w:eastAsia="fr-FR"/>
              </w:rPr>
            </w:pPr>
            <w:r>
              <w:rPr>
                <w:rFonts w:eastAsiaTheme="majorEastAsia" w:cstheme="majorBidi"/>
                <w:bCs/>
                <w:color w:val="000000" w:themeColor="text1"/>
                <w:sz w:val="18"/>
                <w:szCs w:val="18"/>
                <w:lang w:val="fr-FR" w:eastAsia="fr-FR"/>
              </w:rPr>
              <w:t>Yaya CAMARA, technicien de son au</w:t>
            </w:r>
            <w:r w:rsidR="00EF50F4">
              <w:rPr>
                <w:rFonts w:eastAsiaTheme="majorEastAsia" w:cstheme="majorBidi"/>
                <w:bCs/>
                <w:color w:val="000000" w:themeColor="text1"/>
                <w:sz w:val="18"/>
                <w:szCs w:val="18"/>
                <w:lang w:val="fr-FR" w:eastAsia="fr-FR"/>
              </w:rPr>
              <w:t xml:space="preserve"> </w:t>
            </w:r>
            <w:r w:rsidRPr="00EF50F4">
              <w:rPr>
                <w:bCs/>
                <w:sz w:val="18"/>
                <w:szCs w:val="18"/>
                <w:lang w:val="fr-FR" w:eastAsia="fr-FR"/>
              </w:rPr>
              <w:t xml:space="preserve">centre culturel régional de </w:t>
            </w:r>
            <w:r w:rsidR="00C93123" w:rsidRPr="00EF50F4">
              <w:rPr>
                <w:sz w:val="18"/>
                <w:szCs w:val="18"/>
                <w:lang w:val="fr-FR" w:eastAsia="fr-FR"/>
              </w:rPr>
              <w:t>Ziguinchor</w:t>
            </w:r>
            <w:r w:rsidR="00C93123" w:rsidRPr="00EF50F4">
              <w:rPr>
                <w:rFonts w:eastAsiaTheme="majorEastAsia" w:cstheme="majorBidi"/>
                <w:bCs/>
                <w:color w:val="000000" w:themeColor="text1"/>
                <w:sz w:val="18"/>
                <w:szCs w:val="18"/>
                <w:lang w:val="fr-FR" w:eastAsia="fr-FR"/>
              </w:rPr>
              <w:t>,</w:t>
            </w:r>
            <w:r w:rsidR="00777E8B" w:rsidRPr="00EF50F4">
              <w:rPr>
                <w:rFonts w:eastAsiaTheme="majorEastAsia" w:cstheme="majorBidi"/>
                <w:bCs/>
                <w:color w:val="000000" w:themeColor="text1"/>
                <w:sz w:val="18"/>
                <w:szCs w:val="18"/>
                <w:lang w:val="fr-FR" w:eastAsia="fr-FR"/>
              </w:rPr>
              <w:t xml:space="preserve"> membre de l’équipe</w:t>
            </w:r>
          </w:p>
          <w:p w:rsidR="000A6076" w:rsidRPr="00C93123" w:rsidRDefault="00777E8B" w:rsidP="00C93123">
            <w:pPr>
              <w:ind w:left="113"/>
              <w:rPr>
                <w:lang w:val="fr-FR" w:eastAsia="fr-FR"/>
              </w:rPr>
            </w:pPr>
            <w:r w:rsidRPr="00C93123">
              <w:rPr>
                <w:bCs/>
                <w:sz w:val="18"/>
                <w:szCs w:val="18"/>
                <w:lang w:val="fr-FR" w:eastAsia="fr-FR"/>
              </w:rPr>
              <w:t xml:space="preserve">d’inventaire, tel. 77 521 94 06, email : </w:t>
            </w:r>
            <w:hyperlink r:id="rId14" w:history="1">
              <w:r w:rsidR="00E371F3" w:rsidRPr="007D062A">
                <w:rPr>
                  <w:rStyle w:val="Lienhypertexte"/>
                  <w:bCs/>
                  <w:sz w:val="18"/>
                  <w:szCs w:val="18"/>
                  <w:lang w:val="fr-FR" w:eastAsia="fr-FR"/>
                </w:rPr>
                <w:t>camarayaya33@yahoo.fr</w:t>
              </w:r>
            </w:hyperlink>
          </w:p>
        </w:tc>
      </w:tr>
      <w:tr w:rsidR="00AB3A47" w:rsidRPr="00A403BB" w:rsidTr="00C93123">
        <w:trPr>
          <w:trHeight w:val="2060"/>
        </w:trPr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480" w:line="200" w:lineRule="exact"/>
              <w:jc w:val="right"/>
              <w:rPr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lastRenderedPageBreak/>
              <w:t>6.2.</w:t>
            </w:r>
          </w:p>
        </w:tc>
        <w:tc>
          <w:tcPr>
            <w:tcW w:w="8283" w:type="dxa"/>
            <w:shd w:val="clear" w:color="auto" w:fill="auto"/>
          </w:tcPr>
          <w:p w:rsidR="00024C9A" w:rsidRDefault="00AB3A47" w:rsidP="00024C9A">
            <w:pPr>
              <w:spacing w:before="80" w:after="0" w:line="200" w:lineRule="exact"/>
              <w:ind w:left="113" w:right="57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172A30">
              <w:rPr>
                <w:snapToGrid/>
                <w:sz w:val="18"/>
                <w:szCs w:val="18"/>
                <w:highlight w:val="yellow"/>
                <w:lang w:val="fr-FR" w:eastAsia="fr-FR"/>
              </w:rPr>
              <w:t>Preuve du consentement de la (des) communauté(s) concernée(s) : (a) pour l’inventaire de l’élément et (b) pour l’information à inclure dans l’inventaire</w:t>
            </w:r>
          </w:p>
          <w:p w:rsidR="00B868A2" w:rsidRDefault="00B868A2" w:rsidP="00024C9A">
            <w:pPr>
              <w:tabs>
                <w:tab w:val="clear" w:pos="567"/>
                <w:tab w:val="left" w:pos="1215"/>
              </w:tabs>
              <w:spacing w:after="0"/>
              <w:rPr>
                <w:sz w:val="18"/>
                <w:szCs w:val="18"/>
                <w:lang w:val="fr-FR" w:eastAsia="fr-FR"/>
              </w:rPr>
            </w:pPr>
          </w:p>
          <w:p w:rsidR="00FA2EAD" w:rsidRPr="00024C9A" w:rsidRDefault="00FA2EAD" w:rsidP="00024C9A">
            <w:pPr>
              <w:tabs>
                <w:tab w:val="clear" w:pos="567"/>
                <w:tab w:val="left" w:pos="1215"/>
              </w:tabs>
              <w:spacing w:after="0"/>
              <w:rPr>
                <w:sz w:val="18"/>
                <w:szCs w:val="18"/>
                <w:lang w:val="fr-FR" w:eastAsia="fr-FR"/>
              </w:rPr>
            </w:pPr>
            <w:r>
              <w:rPr>
                <w:noProof/>
                <w:snapToGrid/>
                <w:sz w:val="18"/>
                <w:szCs w:val="18"/>
                <w:lang w:val="fr-FR" w:eastAsia="fr-FR"/>
              </w:rPr>
              <w:drawing>
                <wp:inline distT="0" distB="0" distL="0" distR="0">
                  <wp:extent cx="5256530" cy="723011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NSENTEMENT MANCAGN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530" cy="723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A47" w:rsidRPr="009A0D3B" w:rsidTr="00DC3199">
        <w:tc>
          <w:tcPr>
            <w:tcW w:w="401" w:type="dxa"/>
            <w:shd w:val="clear" w:color="auto" w:fill="auto"/>
          </w:tcPr>
          <w:p w:rsidR="00AB3A47" w:rsidRPr="00C92ED6" w:rsidRDefault="00AB3A47" w:rsidP="00AB3A47">
            <w:pPr>
              <w:spacing w:before="80" w:after="48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6.3.</w:t>
            </w:r>
          </w:p>
        </w:tc>
        <w:tc>
          <w:tcPr>
            <w:tcW w:w="8283" w:type="dxa"/>
            <w:shd w:val="clear" w:color="auto" w:fill="auto"/>
          </w:tcPr>
          <w:p w:rsidR="00AB3A47" w:rsidRDefault="00AB3A47" w:rsidP="00C01E15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92ED6">
              <w:rPr>
                <w:snapToGrid/>
                <w:sz w:val="18"/>
                <w:szCs w:val="18"/>
                <w:lang w:val="fr-FR" w:eastAsia="fr-FR"/>
              </w:rPr>
              <w:t>Date d’enregistrement des données à l’inventaire</w:t>
            </w:r>
          </w:p>
          <w:p w:rsidR="00203B5E" w:rsidRPr="00C92ED6" w:rsidRDefault="00203B5E" w:rsidP="00C01E15">
            <w:pPr>
              <w:spacing w:before="80" w:after="0" w:line="200" w:lineRule="exact"/>
              <w:ind w:left="113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>Le 20 avril 2019</w:t>
            </w:r>
          </w:p>
        </w:tc>
      </w:tr>
    </w:tbl>
    <w:p w:rsidR="0043665E" w:rsidRPr="00A31579" w:rsidRDefault="0043665E" w:rsidP="00F66B48">
      <w:pPr>
        <w:pStyle w:val="Texte1"/>
        <w:ind w:left="0"/>
      </w:pPr>
    </w:p>
    <w:sectPr w:rsidR="0043665E" w:rsidRPr="00A31579" w:rsidSect="0086313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F6D" w:rsidRDefault="00693F6D" w:rsidP="0043665E">
      <w:pPr>
        <w:spacing w:before="0" w:after="0"/>
      </w:pPr>
      <w:r>
        <w:separator/>
      </w:r>
    </w:p>
  </w:endnote>
  <w:endnote w:type="continuationSeparator" w:id="0">
    <w:p w:rsidR="00693F6D" w:rsidRDefault="00693F6D" w:rsidP="0043665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altName w:val="Arial"/>
    <w:panose1 w:val="00000000000000000000"/>
    <w:charset w:val="00"/>
    <w:family w:val="roman"/>
    <w:notTrueType/>
    <w:pitch w:val="default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8A2" w:rsidRPr="00E948A2" w:rsidRDefault="00E948A2" w:rsidP="009B4E97">
    <w:pPr>
      <w:widowControl w:val="0"/>
      <w:tabs>
        <w:tab w:val="clear" w:pos="567"/>
        <w:tab w:val="left" w:pos="2600"/>
        <w:tab w:val="center" w:pos="4423"/>
        <w:tab w:val="right" w:pos="8845"/>
      </w:tabs>
      <w:spacing w:before="0" w:after="0" w:line="280" w:lineRule="exact"/>
      <w:rPr>
        <w:lang w:val="fr-F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8A2" w:rsidRPr="00342E35" w:rsidRDefault="00E948A2" w:rsidP="00342E35">
    <w:pPr>
      <w:widowControl w:val="0"/>
      <w:tabs>
        <w:tab w:val="clear" w:pos="567"/>
        <w:tab w:val="left" w:pos="2600"/>
        <w:tab w:val="center" w:pos="4423"/>
        <w:tab w:val="right" w:pos="8845"/>
      </w:tabs>
      <w:spacing w:before="0" w:after="0" w:line="280" w:lineRule="exact"/>
      <w:rPr>
        <w:sz w:val="20"/>
        <w:szCs w:val="18"/>
        <w:lang w:val="fr-FR"/>
      </w:rPr>
    </w:pPr>
    <w:r w:rsidRPr="00E948A2">
      <w:rPr>
        <w:sz w:val="16"/>
        <w:szCs w:val="18"/>
        <w:lang w:val="fr-FR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8A2" w:rsidRPr="00342E35" w:rsidRDefault="00E948A2" w:rsidP="00342E35">
    <w:pPr>
      <w:widowControl w:val="0"/>
      <w:tabs>
        <w:tab w:val="clear" w:pos="567"/>
        <w:tab w:val="left" w:pos="2600"/>
        <w:tab w:val="center" w:pos="4423"/>
        <w:tab w:val="right" w:pos="8845"/>
      </w:tabs>
      <w:spacing w:before="0" w:after="0" w:line="280" w:lineRule="exact"/>
      <w:rPr>
        <w:sz w:val="20"/>
        <w:szCs w:val="18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F6D" w:rsidRDefault="00693F6D" w:rsidP="0043665E">
      <w:pPr>
        <w:spacing w:before="0" w:after="0"/>
      </w:pPr>
      <w:r>
        <w:separator/>
      </w:r>
    </w:p>
  </w:footnote>
  <w:footnote w:type="continuationSeparator" w:id="0">
    <w:p w:rsidR="00693F6D" w:rsidRDefault="00693F6D" w:rsidP="0043665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13E" w:rsidRPr="00342E35" w:rsidRDefault="0086313E" w:rsidP="00C13746">
    <w:pPr>
      <w:tabs>
        <w:tab w:val="clear" w:pos="567"/>
        <w:tab w:val="center" w:pos="4423"/>
        <w:tab w:val="right" w:pos="8845"/>
      </w:tabs>
      <w:snapToGrid/>
      <w:spacing w:before="0" w:after="200" w:line="276" w:lineRule="auto"/>
      <w:jc w:val="left"/>
      <w:rPr>
        <w:rFonts w:eastAsia="Calibri" w:cs="Times New Roman"/>
        <w:snapToGrid/>
        <w:sz w:val="16"/>
        <w:szCs w:val="22"/>
        <w:lang w:val="it-IT" w:eastAsia="en-US"/>
      </w:rPr>
    </w:pPr>
    <w:r w:rsidRPr="0086313E">
      <w:rPr>
        <w:rFonts w:eastAsia="Calibri" w:cs="Times New Roman"/>
        <w:snapToGrid/>
        <w:sz w:val="16"/>
        <w:szCs w:val="22"/>
        <w:lang w:val="it-IT" w:eastAsia="en-US"/>
      </w:rPr>
      <w:tab/>
    </w:r>
    <w:r w:rsidR="002D2C1D" w:rsidRPr="0086313E">
      <w:rPr>
        <w:rFonts w:eastAsia="Calibri" w:cs="Times New Roman"/>
        <w:snapToGrid/>
        <w:sz w:val="16"/>
        <w:szCs w:val="22"/>
        <w:lang w:val="it-IT" w:eastAsia="en-US"/>
      </w:rPr>
      <w:fldChar w:fldCharType="begin"/>
    </w:r>
    <w:r w:rsidRPr="0086313E">
      <w:rPr>
        <w:rFonts w:eastAsia="Calibri" w:cs="Times New Roman"/>
        <w:snapToGrid/>
        <w:sz w:val="16"/>
        <w:szCs w:val="22"/>
        <w:lang w:val="it-IT" w:eastAsia="en-US"/>
      </w:rPr>
      <w:instrText xml:space="preserve"> PAGE </w:instrText>
    </w:r>
    <w:r w:rsidR="002D2C1D" w:rsidRPr="0086313E">
      <w:rPr>
        <w:rFonts w:eastAsia="Calibri" w:cs="Times New Roman"/>
        <w:snapToGrid/>
        <w:sz w:val="16"/>
        <w:szCs w:val="22"/>
        <w:lang w:val="it-IT" w:eastAsia="en-US"/>
      </w:rPr>
      <w:fldChar w:fldCharType="separate"/>
    </w:r>
    <w:r w:rsidR="00EF6F31">
      <w:rPr>
        <w:rFonts w:eastAsia="Calibri" w:cs="Times New Roman"/>
        <w:noProof/>
        <w:snapToGrid/>
        <w:sz w:val="16"/>
        <w:szCs w:val="22"/>
        <w:lang w:val="it-IT" w:eastAsia="en-US"/>
      </w:rPr>
      <w:t>4</w:t>
    </w:r>
    <w:r w:rsidR="002D2C1D" w:rsidRPr="0086313E">
      <w:rPr>
        <w:rFonts w:eastAsia="Calibri" w:cs="Times New Roman"/>
        <w:snapToGrid/>
        <w:sz w:val="16"/>
        <w:szCs w:val="22"/>
        <w:lang w:val="it-IT" w:eastAsia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13E" w:rsidRPr="00342E35" w:rsidRDefault="0086313E" w:rsidP="00C13746">
    <w:pPr>
      <w:tabs>
        <w:tab w:val="clear" w:pos="567"/>
        <w:tab w:val="center" w:pos="4423"/>
        <w:tab w:val="right" w:pos="8845"/>
      </w:tabs>
      <w:snapToGrid/>
      <w:spacing w:before="0" w:after="200" w:line="276" w:lineRule="auto"/>
      <w:jc w:val="left"/>
      <w:rPr>
        <w:rFonts w:eastAsia="Calibri" w:cs="Times New Roman"/>
        <w:snapToGrid/>
        <w:sz w:val="16"/>
        <w:szCs w:val="22"/>
        <w:lang w:val="it-IT" w:eastAsia="en-US"/>
      </w:rPr>
    </w:pPr>
    <w:r w:rsidRPr="0086313E">
      <w:rPr>
        <w:rFonts w:eastAsia="Calibri" w:cs="Times New Roman"/>
        <w:snapToGrid/>
        <w:sz w:val="16"/>
        <w:szCs w:val="22"/>
        <w:lang w:val="it-IT" w:eastAsia="en-US"/>
      </w:rPr>
      <w:tab/>
    </w:r>
    <w:r w:rsidR="002D2C1D" w:rsidRPr="0086313E">
      <w:rPr>
        <w:rFonts w:eastAsia="Calibri" w:cs="Times New Roman"/>
        <w:snapToGrid/>
        <w:sz w:val="16"/>
        <w:szCs w:val="22"/>
        <w:lang w:val="it-IT" w:eastAsia="en-US"/>
      </w:rPr>
      <w:fldChar w:fldCharType="begin"/>
    </w:r>
    <w:r w:rsidRPr="0086313E">
      <w:rPr>
        <w:rFonts w:eastAsia="Calibri" w:cs="Times New Roman"/>
        <w:snapToGrid/>
        <w:sz w:val="16"/>
        <w:szCs w:val="22"/>
        <w:lang w:val="it-IT" w:eastAsia="en-US"/>
      </w:rPr>
      <w:instrText xml:space="preserve"> PAGE </w:instrText>
    </w:r>
    <w:r w:rsidR="002D2C1D" w:rsidRPr="0086313E">
      <w:rPr>
        <w:rFonts w:eastAsia="Calibri" w:cs="Times New Roman"/>
        <w:snapToGrid/>
        <w:sz w:val="16"/>
        <w:szCs w:val="22"/>
        <w:lang w:val="it-IT" w:eastAsia="en-US"/>
      </w:rPr>
      <w:fldChar w:fldCharType="separate"/>
    </w:r>
    <w:r w:rsidR="00EF6F31">
      <w:rPr>
        <w:rFonts w:eastAsia="Calibri" w:cs="Times New Roman"/>
        <w:noProof/>
        <w:snapToGrid/>
        <w:sz w:val="16"/>
        <w:szCs w:val="22"/>
        <w:lang w:val="it-IT" w:eastAsia="en-US"/>
      </w:rPr>
      <w:t>5</w:t>
    </w:r>
    <w:r w:rsidR="002D2C1D" w:rsidRPr="0086313E">
      <w:rPr>
        <w:rFonts w:eastAsia="Calibri" w:cs="Times New Roman"/>
        <w:snapToGrid/>
        <w:sz w:val="16"/>
        <w:szCs w:val="22"/>
        <w:lang w:val="it-IT" w:eastAsia="en-US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13E" w:rsidRPr="005732C3" w:rsidRDefault="0086313E" w:rsidP="005732C3">
    <w:pPr>
      <w:tabs>
        <w:tab w:val="clear" w:pos="567"/>
        <w:tab w:val="center" w:pos="4423"/>
        <w:tab w:val="right" w:pos="8845"/>
      </w:tabs>
      <w:snapToGrid/>
      <w:spacing w:before="0" w:after="200" w:line="276" w:lineRule="auto"/>
      <w:jc w:val="left"/>
      <w:rPr>
        <w:rFonts w:eastAsia="Calibri" w:cs="Times New Roman"/>
        <w:snapToGrid/>
        <w:sz w:val="16"/>
        <w:szCs w:val="22"/>
        <w:lang w:val="it-IT" w:eastAsia="en-US"/>
      </w:rPr>
    </w:pPr>
    <w:r w:rsidRPr="0086313E">
      <w:rPr>
        <w:rFonts w:eastAsia="Calibri" w:cs="Times New Roman"/>
        <w:snapToGrid/>
        <w:sz w:val="16"/>
        <w:szCs w:val="22"/>
        <w:lang w:val="it-IT" w:eastAsia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0E0638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1C4C3C"/>
    <w:multiLevelType w:val="hybridMultilevel"/>
    <w:tmpl w:val="F54020B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8B5871"/>
    <w:multiLevelType w:val="hybridMultilevel"/>
    <w:tmpl w:val="56209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F3F83"/>
    <w:multiLevelType w:val="hybridMultilevel"/>
    <w:tmpl w:val="8A92A384"/>
    <w:lvl w:ilvl="0" w:tplc="1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C3576DF"/>
    <w:multiLevelType w:val="hybridMultilevel"/>
    <w:tmpl w:val="1CEABD70"/>
    <w:lvl w:ilvl="0" w:tplc="A2CE6A36">
      <w:start w:val="1"/>
      <w:numFmt w:val="bullet"/>
      <w:lvlText w:val="‒"/>
      <w:lvlJc w:val="left"/>
      <w:pPr>
        <w:ind w:left="927" w:hanging="360"/>
      </w:pPr>
      <w:rPr>
        <w:rFonts w:ascii="Arial" w:hAnsi="Arial" w:hint="default"/>
      </w:rPr>
    </w:lvl>
    <w:lvl w:ilvl="1" w:tplc="1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0F171B30"/>
    <w:multiLevelType w:val="hybridMultilevel"/>
    <w:tmpl w:val="F08EFA58"/>
    <w:lvl w:ilvl="0" w:tplc="A9F0EAFA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54AD5"/>
    <w:multiLevelType w:val="hybridMultilevel"/>
    <w:tmpl w:val="337ECA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46595"/>
    <w:multiLevelType w:val="hybridMultilevel"/>
    <w:tmpl w:val="94DADED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AE1EC6"/>
    <w:multiLevelType w:val="hybridMultilevel"/>
    <w:tmpl w:val="B612642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335CFA"/>
    <w:multiLevelType w:val="multilevel"/>
    <w:tmpl w:val="F08EFA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83FD4"/>
    <w:multiLevelType w:val="hybridMultilevel"/>
    <w:tmpl w:val="53DC94B0"/>
    <w:lvl w:ilvl="0" w:tplc="03BE0CBE">
      <w:start w:val="2"/>
      <w:numFmt w:val="bullet"/>
      <w:lvlText w:val="-"/>
      <w:lvlJc w:val="left"/>
      <w:pPr>
        <w:ind w:left="473" w:hanging="360"/>
      </w:pPr>
      <w:rPr>
        <w:rFonts w:ascii="Arial" w:eastAsia="SimSu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1" w15:restartNumberingAfterBreak="0">
    <w:nsid w:val="225B2676"/>
    <w:multiLevelType w:val="hybridMultilevel"/>
    <w:tmpl w:val="7E96B2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47D6E"/>
    <w:multiLevelType w:val="hybridMultilevel"/>
    <w:tmpl w:val="5CDE06C6"/>
    <w:lvl w:ilvl="0" w:tplc="A2CE6A36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E217D"/>
    <w:multiLevelType w:val="hybridMultilevel"/>
    <w:tmpl w:val="75DCD6F2"/>
    <w:lvl w:ilvl="0" w:tplc="E8721BA8">
      <w:start w:val="2"/>
      <w:numFmt w:val="bullet"/>
      <w:lvlText w:val="-"/>
      <w:lvlJc w:val="left"/>
      <w:pPr>
        <w:ind w:left="473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4" w15:restartNumberingAfterBreak="0">
    <w:nsid w:val="2C4A4863"/>
    <w:multiLevelType w:val="hybridMultilevel"/>
    <w:tmpl w:val="73E4834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6C4481"/>
    <w:multiLevelType w:val="hybridMultilevel"/>
    <w:tmpl w:val="85E07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E3202"/>
    <w:multiLevelType w:val="hybridMultilevel"/>
    <w:tmpl w:val="5790C6CE"/>
    <w:lvl w:ilvl="0" w:tplc="1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4EEB5C52"/>
    <w:multiLevelType w:val="hybridMultilevel"/>
    <w:tmpl w:val="390283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2661CB"/>
    <w:multiLevelType w:val="hybridMultilevel"/>
    <w:tmpl w:val="D786D8F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0FF6FFF"/>
    <w:multiLevelType w:val="hybridMultilevel"/>
    <w:tmpl w:val="B3F65CBC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698F5BB6"/>
    <w:multiLevelType w:val="hybridMultilevel"/>
    <w:tmpl w:val="1E921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2A648E"/>
    <w:multiLevelType w:val="hybridMultilevel"/>
    <w:tmpl w:val="F1C49D42"/>
    <w:lvl w:ilvl="0" w:tplc="A2CE6A36">
      <w:start w:val="1"/>
      <w:numFmt w:val="bullet"/>
      <w:lvlText w:val="‒"/>
      <w:lvlJc w:val="left"/>
      <w:pPr>
        <w:ind w:left="1445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22" w15:restartNumberingAfterBreak="0">
    <w:nsid w:val="6C9C7E9B"/>
    <w:multiLevelType w:val="hybridMultilevel"/>
    <w:tmpl w:val="AD5E7E1C"/>
    <w:lvl w:ilvl="0" w:tplc="95A6A61A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FF3E18"/>
    <w:multiLevelType w:val="hybridMultilevel"/>
    <w:tmpl w:val="C17A0E6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6"/>
  </w:num>
  <w:num w:numId="4">
    <w:abstractNumId w:val="14"/>
  </w:num>
  <w:num w:numId="5">
    <w:abstractNumId w:val="2"/>
  </w:num>
  <w:num w:numId="6">
    <w:abstractNumId w:val="6"/>
  </w:num>
  <w:num w:numId="7">
    <w:abstractNumId w:val="20"/>
  </w:num>
  <w:num w:numId="8">
    <w:abstractNumId w:val="15"/>
  </w:num>
  <w:num w:numId="9">
    <w:abstractNumId w:val="17"/>
  </w:num>
  <w:num w:numId="10">
    <w:abstractNumId w:val="5"/>
  </w:num>
  <w:num w:numId="11">
    <w:abstractNumId w:val="11"/>
  </w:num>
  <w:num w:numId="12">
    <w:abstractNumId w:val="5"/>
    <w:lvlOverride w:ilvl="0">
      <w:startOverride w:val="1"/>
    </w:lvlOverride>
  </w:num>
  <w:num w:numId="13">
    <w:abstractNumId w:val="9"/>
  </w:num>
  <w:num w:numId="14">
    <w:abstractNumId w:val="8"/>
  </w:num>
  <w:num w:numId="15">
    <w:abstractNumId w:val="1"/>
  </w:num>
  <w:num w:numId="16">
    <w:abstractNumId w:val="12"/>
  </w:num>
  <w:num w:numId="17">
    <w:abstractNumId w:val="21"/>
  </w:num>
  <w:num w:numId="18">
    <w:abstractNumId w:val="23"/>
  </w:num>
  <w:num w:numId="19">
    <w:abstractNumId w:val="7"/>
  </w:num>
  <w:num w:numId="20">
    <w:abstractNumId w:val="18"/>
  </w:num>
  <w:num w:numId="21">
    <w:abstractNumId w:val="19"/>
  </w:num>
  <w:num w:numId="22">
    <w:abstractNumId w:val="4"/>
  </w:num>
  <w:num w:numId="23">
    <w:abstractNumId w:val="22"/>
  </w:num>
  <w:num w:numId="24">
    <w:abstractNumId w:val="1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65E"/>
    <w:rsid w:val="00015529"/>
    <w:rsid w:val="00024C9A"/>
    <w:rsid w:val="00031C50"/>
    <w:rsid w:val="00031CBC"/>
    <w:rsid w:val="00033A60"/>
    <w:rsid w:val="00035679"/>
    <w:rsid w:val="00051AC2"/>
    <w:rsid w:val="00094ADB"/>
    <w:rsid w:val="000A6076"/>
    <w:rsid w:val="000B5824"/>
    <w:rsid w:val="000B5C6D"/>
    <w:rsid w:val="000C1281"/>
    <w:rsid w:val="000C1A9B"/>
    <w:rsid w:val="000F418A"/>
    <w:rsid w:val="00102C67"/>
    <w:rsid w:val="0012144A"/>
    <w:rsid w:val="00127C33"/>
    <w:rsid w:val="00142788"/>
    <w:rsid w:val="00164095"/>
    <w:rsid w:val="00171006"/>
    <w:rsid w:val="00172A30"/>
    <w:rsid w:val="00172F1B"/>
    <w:rsid w:val="00180D6C"/>
    <w:rsid w:val="00182DE5"/>
    <w:rsid w:val="00184690"/>
    <w:rsid w:val="00184DE9"/>
    <w:rsid w:val="001875E6"/>
    <w:rsid w:val="001A61FA"/>
    <w:rsid w:val="001D780F"/>
    <w:rsid w:val="001E0775"/>
    <w:rsid w:val="00203B5E"/>
    <w:rsid w:val="00205320"/>
    <w:rsid w:val="00211D11"/>
    <w:rsid w:val="002229CF"/>
    <w:rsid w:val="00235C9B"/>
    <w:rsid w:val="0025231D"/>
    <w:rsid w:val="0026172D"/>
    <w:rsid w:val="0026188F"/>
    <w:rsid w:val="00264D60"/>
    <w:rsid w:val="00265701"/>
    <w:rsid w:val="002745CC"/>
    <w:rsid w:val="00284583"/>
    <w:rsid w:val="002967DA"/>
    <w:rsid w:val="002C0165"/>
    <w:rsid w:val="002C3BE6"/>
    <w:rsid w:val="002D2C1D"/>
    <w:rsid w:val="002E3702"/>
    <w:rsid w:val="00317FCE"/>
    <w:rsid w:val="00326020"/>
    <w:rsid w:val="0033028C"/>
    <w:rsid w:val="003342CA"/>
    <w:rsid w:val="00340725"/>
    <w:rsid w:val="00342E35"/>
    <w:rsid w:val="00347197"/>
    <w:rsid w:val="00376BA3"/>
    <w:rsid w:val="00380DD5"/>
    <w:rsid w:val="003859BA"/>
    <w:rsid w:val="003911F3"/>
    <w:rsid w:val="003A165A"/>
    <w:rsid w:val="003A32F4"/>
    <w:rsid w:val="003B788C"/>
    <w:rsid w:val="003C67AC"/>
    <w:rsid w:val="003D6018"/>
    <w:rsid w:val="003D60B1"/>
    <w:rsid w:val="003E7BAD"/>
    <w:rsid w:val="0040527E"/>
    <w:rsid w:val="004313F8"/>
    <w:rsid w:val="0043665E"/>
    <w:rsid w:val="00443FC9"/>
    <w:rsid w:val="00446988"/>
    <w:rsid w:val="00450F70"/>
    <w:rsid w:val="00457A1D"/>
    <w:rsid w:val="00467303"/>
    <w:rsid w:val="00490480"/>
    <w:rsid w:val="00496EFE"/>
    <w:rsid w:val="004A06FB"/>
    <w:rsid w:val="004A1866"/>
    <w:rsid w:val="004B3FD4"/>
    <w:rsid w:val="004D1EE0"/>
    <w:rsid w:val="00504233"/>
    <w:rsid w:val="0052709C"/>
    <w:rsid w:val="005349E6"/>
    <w:rsid w:val="005365E4"/>
    <w:rsid w:val="0054640D"/>
    <w:rsid w:val="005467F5"/>
    <w:rsid w:val="00551FC0"/>
    <w:rsid w:val="00555B59"/>
    <w:rsid w:val="00556A87"/>
    <w:rsid w:val="005610CD"/>
    <w:rsid w:val="0056211A"/>
    <w:rsid w:val="005732C3"/>
    <w:rsid w:val="0058163A"/>
    <w:rsid w:val="005845EA"/>
    <w:rsid w:val="005869E7"/>
    <w:rsid w:val="005A7E79"/>
    <w:rsid w:val="005D266E"/>
    <w:rsid w:val="005D395D"/>
    <w:rsid w:val="005D415E"/>
    <w:rsid w:val="005F4E13"/>
    <w:rsid w:val="0060566B"/>
    <w:rsid w:val="00610617"/>
    <w:rsid w:val="006117BA"/>
    <w:rsid w:val="006356DD"/>
    <w:rsid w:val="00644BE1"/>
    <w:rsid w:val="0064512B"/>
    <w:rsid w:val="00651D5F"/>
    <w:rsid w:val="00652BA6"/>
    <w:rsid w:val="00660044"/>
    <w:rsid w:val="006665B8"/>
    <w:rsid w:val="00671F15"/>
    <w:rsid w:val="00680E51"/>
    <w:rsid w:val="00681BC2"/>
    <w:rsid w:val="00693F6D"/>
    <w:rsid w:val="006942BD"/>
    <w:rsid w:val="006A6868"/>
    <w:rsid w:val="006A6B8F"/>
    <w:rsid w:val="006B5BFE"/>
    <w:rsid w:val="006C55B3"/>
    <w:rsid w:val="006C584F"/>
    <w:rsid w:val="006F1A34"/>
    <w:rsid w:val="0071768F"/>
    <w:rsid w:val="007254B2"/>
    <w:rsid w:val="00734534"/>
    <w:rsid w:val="00755261"/>
    <w:rsid w:val="00755FE2"/>
    <w:rsid w:val="00764E1B"/>
    <w:rsid w:val="00767735"/>
    <w:rsid w:val="00777E8B"/>
    <w:rsid w:val="00781A70"/>
    <w:rsid w:val="00782E2F"/>
    <w:rsid w:val="00786183"/>
    <w:rsid w:val="007A36F7"/>
    <w:rsid w:val="007B06C2"/>
    <w:rsid w:val="007D3D1C"/>
    <w:rsid w:val="007D66AD"/>
    <w:rsid w:val="007E1EF4"/>
    <w:rsid w:val="007E35F7"/>
    <w:rsid w:val="007E5E5C"/>
    <w:rsid w:val="00823908"/>
    <w:rsid w:val="0084090B"/>
    <w:rsid w:val="0086313E"/>
    <w:rsid w:val="0088035C"/>
    <w:rsid w:val="00880E45"/>
    <w:rsid w:val="00884416"/>
    <w:rsid w:val="00893A3E"/>
    <w:rsid w:val="008B1191"/>
    <w:rsid w:val="008C3C3A"/>
    <w:rsid w:val="008C7B1D"/>
    <w:rsid w:val="008D718D"/>
    <w:rsid w:val="008E3118"/>
    <w:rsid w:val="008F3688"/>
    <w:rsid w:val="00904171"/>
    <w:rsid w:val="00922FD5"/>
    <w:rsid w:val="00942DD9"/>
    <w:rsid w:val="0095035D"/>
    <w:rsid w:val="009505EE"/>
    <w:rsid w:val="00955D10"/>
    <w:rsid w:val="0096229F"/>
    <w:rsid w:val="00972F71"/>
    <w:rsid w:val="00974140"/>
    <w:rsid w:val="00987B67"/>
    <w:rsid w:val="0099595A"/>
    <w:rsid w:val="0099634A"/>
    <w:rsid w:val="00997307"/>
    <w:rsid w:val="009A0D3B"/>
    <w:rsid w:val="009B4E97"/>
    <w:rsid w:val="009C0607"/>
    <w:rsid w:val="009E57A6"/>
    <w:rsid w:val="009E6590"/>
    <w:rsid w:val="009E7D15"/>
    <w:rsid w:val="00A00F5C"/>
    <w:rsid w:val="00A058E0"/>
    <w:rsid w:val="00A06BCB"/>
    <w:rsid w:val="00A16589"/>
    <w:rsid w:val="00A20708"/>
    <w:rsid w:val="00A21D97"/>
    <w:rsid w:val="00A403BB"/>
    <w:rsid w:val="00A40CE9"/>
    <w:rsid w:val="00A44721"/>
    <w:rsid w:val="00A47471"/>
    <w:rsid w:val="00A57FDF"/>
    <w:rsid w:val="00A72F7C"/>
    <w:rsid w:val="00A80A19"/>
    <w:rsid w:val="00A874CC"/>
    <w:rsid w:val="00AA44B7"/>
    <w:rsid w:val="00AB390B"/>
    <w:rsid w:val="00AB3A47"/>
    <w:rsid w:val="00AC4E07"/>
    <w:rsid w:val="00AE4A30"/>
    <w:rsid w:val="00AE61AE"/>
    <w:rsid w:val="00AF2062"/>
    <w:rsid w:val="00AF55EA"/>
    <w:rsid w:val="00B102A8"/>
    <w:rsid w:val="00B16BE8"/>
    <w:rsid w:val="00B20A0B"/>
    <w:rsid w:val="00B45F43"/>
    <w:rsid w:val="00B765DF"/>
    <w:rsid w:val="00B868A2"/>
    <w:rsid w:val="00B9457F"/>
    <w:rsid w:val="00BA6A38"/>
    <w:rsid w:val="00BB1C0D"/>
    <w:rsid w:val="00BB23AA"/>
    <w:rsid w:val="00BC79D7"/>
    <w:rsid w:val="00BD448D"/>
    <w:rsid w:val="00BF37D5"/>
    <w:rsid w:val="00C01E15"/>
    <w:rsid w:val="00C054A6"/>
    <w:rsid w:val="00C06AB1"/>
    <w:rsid w:val="00C13730"/>
    <w:rsid w:val="00C13746"/>
    <w:rsid w:val="00C17481"/>
    <w:rsid w:val="00C17825"/>
    <w:rsid w:val="00C26020"/>
    <w:rsid w:val="00C3145B"/>
    <w:rsid w:val="00C42B15"/>
    <w:rsid w:val="00C621E5"/>
    <w:rsid w:val="00C66E74"/>
    <w:rsid w:val="00C72C7E"/>
    <w:rsid w:val="00C92ED6"/>
    <w:rsid w:val="00C93123"/>
    <w:rsid w:val="00C93C87"/>
    <w:rsid w:val="00CC4B75"/>
    <w:rsid w:val="00CE383D"/>
    <w:rsid w:val="00CE3B68"/>
    <w:rsid w:val="00D11FA6"/>
    <w:rsid w:val="00D20957"/>
    <w:rsid w:val="00D30513"/>
    <w:rsid w:val="00D33BFA"/>
    <w:rsid w:val="00D3489C"/>
    <w:rsid w:val="00D51E08"/>
    <w:rsid w:val="00D60227"/>
    <w:rsid w:val="00D73758"/>
    <w:rsid w:val="00D8435A"/>
    <w:rsid w:val="00D85575"/>
    <w:rsid w:val="00D9694B"/>
    <w:rsid w:val="00DB2E09"/>
    <w:rsid w:val="00DC3199"/>
    <w:rsid w:val="00DD4263"/>
    <w:rsid w:val="00DE4F52"/>
    <w:rsid w:val="00E0080B"/>
    <w:rsid w:val="00E0744C"/>
    <w:rsid w:val="00E15360"/>
    <w:rsid w:val="00E15A74"/>
    <w:rsid w:val="00E371F3"/>
    <w:rsid w:val="00E45BAB"/>
    <w:rsid w:val="00E65D69"/>
    <w:rsid w:val="00E720EC"/>
    <w:rsid w:val="00E8348E"/>
    <w:rsid w:val="00E86520"/>
    <w:rsid w:val="00E948A2"/>
    <w:rsid w:val="00EA348C"/>
    <w:rsid w:val="00EA75A4"/>
    <w:rsid w:val="00EB1033"/>
    <w:rsid w:val="00EB1805"/>
    <w:rsid w:val="00EB1B83"/>
    <w:rsid w:val="00EC0A53"/>
    <w:rsid w:val="00EC1E4B"/>
    <w:rsid w:val="00EE38CE"/>
    <w:rsid w:val="00EF50F4"/>
    <w:rsid w:val="00EF6F31"/>
    <w:rsid w:val="00F06066"/>
    <w:rsid w:val="00F25AE7"/>
    <w:rsid w:val="00F361BB"/>
    <w:rsid w:val="00F51423"/>
    <w:rsid w:val="00F53817"/>
    <w:rsid w:val="00F631BE"/>
    <w:rsid w:val="00F66B48"/>
    <w:rsid w:val="00F67120"/>
    <w:rsid w:val="00F75421"/>
    <w:rsid w:val="00F96850"/>
    <w:rsid w:val="00F9723C"/>
    <w:rsid w:val="00FA2EAD"/>
    <w:rsid w:val="00FC5BA0"/>
    <w:rsid w:val="00FD68C2"/>
    <w:rsid w:val="00FF7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E389192-94A7-4667-8240-E9929C7DB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8A2"/>
    <w:pPr>
      <w:tabs>
        <w:tab w:val="left" w:pos="567"/>
      </w:tabs>
      <w:snapToGrid w:val="0"/>
      <w:spacing w:before="120" w:after="120" w:line="240" w:lineRule="auto"/>
      <w:jc w:val="both"/>
    </w:pPr>
    <w:rPr>
      <w:rFonts w:ascii="Arial" w:eastAsia="SimSun" w:hAnsi="Arial" w:cs="Arial"/>
      <w:snapToGrid w:val="0"/>
      <w:szCs w:val="24"/>
      <w:lang w:val="en-US"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43665E"/>
    <w:pPr>
      <w:keepNext/>
      <w:keepLines/>
      <w:pBdr>
        <w:bottom w:val="single" w:sz="4" w:space="1" w:color="auto"/>
      </w:pBdr>
      <w:spacing w:before="240" w:after="240"/>
      <w:jc w:val="left"/>
      <w:outlineLvl w:val="0"/>
    </w:pPr>
    <w:rPr>
      <w:rFonts w:eastAsia="Times New Roman"/>
      <w:bCs/>
      <w:kern w:val="28"/>
      <w:sz w:val="52"/>
      <w:szCs w:val="52"/>
      <w:lang w:val="en-GB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3665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3665E"/>
    <w:pPr>
      <w:keepNext/>
      <w:keepLines/>
      <w:spacing w:before="200" w:after="0"/>
      <w:outlineLvl w:val="2"/>
    </w:pPr>
    <w:rPr>
      <w:rFonts w:eastAsia="Times New Roman" w:cs="Times New Roman"/>
      <w:bCs/>
      <w:i/>
      <w:color w:val="000000" w:themeColor="text1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EA348C"/>
    <w:pPr>
      <w:keepNext/>
      <w:keepLines/>
      <w:tabs>
        <w:tab w:val="clear" w:pos="567"/>
      </w:tabs>
      <w:snapToGrid/>
      <w:spacing w:before="360" w:line="300" w:lineRule="exact"/>
      <w:jc w:val="left"/>
      <w:outlineLvl w:val="3"/>
    </w:pPr>
    <w:rPr>
      <w:rFonts w:eastAsiaTheme="majorEastAsia" w:cstheme="majorBidi"/>
      <w:b/>
      <w:caps/>
      <w:snapToGrid/>
      <w:sz w:val="20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3665E"/>
    <w:rPr>
      <w:rFonts w:ascii="Arial" w:eastAsia="Times New Roman" w:hAnsi="Arial" w:cs="Arial"/>
      <w:bCs/>
      <w:snapToGrid w:val="0"/>
      <w:kern w:val="28"/>
      <w:sz w:val="52"/>
      <w:szCs w:val="52"/>
      <w:lang w:val="en-GB" w:eastAsia="zh-CN"/>
    </w:rPr>
  </w:style>
  <w:style w:type="character" w:customStyle="1" w:styleId="Titre2Car">
    <w:name w:val="Titre 2 Car"/>
    <w:basedOn w:val="Policepardfaut"/>
    <w:link w:val="Titre2"/>
    <w:uiPriority w:val="9"/>
    <w:rsid w:val="0043665E"/>
    <w:rPr>
      <w:rFonts w:ascii="Arial" w:eastAsiaTheme="majorEastAsia" w:hAnsi="Arial" w:cstheme="majorBidi"/>
      <w:b/>
      <w:bCs/>
      <w:snapToGrid w:val="0"/>
      <w:color w:val="000000" w:themeColor="text1"/>
      <w:szCs w:val="26"/>
      <w:lang w:val="en-US" w:eastAsia="zh-CN"/>
    </w:rPr>
  </w:style>
  <w:style w:type="character" w:customStyle="1" w:styleId="Titre3Car">
    <w:name w:val="Titre 3 Car"/>
    <w:basedOn w:val="Policepardfaut"/>
    <w:link w:val="Titre3"/>
    <w:uiPriority w:val="9"/>
    <w:rsid w:val="0043665E"/>
    <w:rPr>
      <w:rFonts w:ascii="Arial" w:eastAsia="Times New Roman" w:hAnsi="Arial" w:cs="Times New Roman"/>
      <w:bCs/>
      <w:i/>
      <w:snapToGrid w:val="0"/>
      <w:color w:val="000000" w:themeColor="text1"/>
      <w:szCs w:val="24"/>
      <w:lang w:val="en-US" w:eastAsia="zh-CN"/>
    </w:rPr>
  </w:style>
  <w:style w:type="character" w:customStyle="1" w:styleId="Titre4Car">
    <w:name w:val="Titre 4 Car"/>
    <w:basedOn w:val="Policepardfaut"/>
    <w:link w:val="Titre4"/>
    <w:uiPriority w:val="9"/>
    <w:rsid w:val="00EA348C"/>
    <w:rPr>
      <w:rFonts w:ascii="Arial" w:eastAsiaTheme="majorEastAsia" w:hAnsi="Arial" w:cstheme="majorBidi"/>
      <w:b/>
      <w:caps/>
      <w:sz w:val="20"/>
    </w:rPr>
  </w:style>
  <w:style w:type="paragraph" w:styleId="En-tte">
    <w:name w:val="header"/>
    <w:basedOn w:val="Normal"/>
    <w:link w:val="En-tteCar"/>
    <w:uiPriority w:val="99"/>
    <w:rsid w:val="0043665E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En-tteCar">
    <w:name w:val="En-tête Car"/>
    <w:basedOn w:val="Policepardfaut"/>
    <w:link w:val="En-tte"/>
    <w:uiPriority w:val="99"/>
    <w:rsid w:val="0043665E"/>
    <w:rPr>
      <w:rFonts w:ascii="Arial" w:eastAsia="Times New Roman" w:hAnsi="Arial" w:cs="Arial"/>
      <w:snapToGrid w:val="0"/>
      <w:szCs w:val="24"/>
      <w:lang w:val="en-US" w:eastAsia="zh-CN"/>
    </w:rPr>
  </w:style>
  <w:style w:type="paragraph" w:styleId="Paragraphedeliste">
    <w:name w:val="List Paragraph"/>
    <w:basedOn w:val="Normal"/>
    <w:uiPriority w:val="34"/>
    <w:qFormat/>
    <w:rsid w:val="0043665E"/>
    <w:pPr>
      <w:ind w:left="720"/>
    </w:pPr>
  </w:style>
  <w:style w:type="character" w:styleId="Lienhypertexte">
    <w:name w:val="Hyperlink"/>
    <w:basedOn w:val="Policepardfaut"/>
    <w:uiPriority w:val="99"/>
    <w:unhideWhenUsed/>
    <w:rsid w:val="0043665E"/>
    <w:rPr>
      <w:color w:val="0000FF"/>
      <w:u w:val="single"/>
    </w:rPr>
  </w:style>
  <w:style w:type="paragraph" w:styleId="Listenumros">
    <w:name w:val="List Number"/>
    <w:basedOn w:val="Normal"/>
    <w:rsid w:val="0043665E"/>
    <w:pPr>
      <w:numPr>
        <w:numId w:val="1"/>
      </w:numPr>
      <w:tabs>
        <w:tab w:val="clear" w:pos="567"/>
      </w:tabs>
      <w:snapToGrid/>
      <w:spacing w:before="0" w:after="0"/>
    </w:pPr>
    <w:rPr>
      <w:rFonts w:eastAsia="Times New Roman" w:cs="Times New Roman"/>
      <w:snapToGrid/>
      <w:szCs w:val="22"/>
      <w:lang w:val="en-GB" w:eastAsia="en-US"/>
    </w:rPr>
  </w:style>
  <w:style w:type="paragraph" w:styleId="Corpsdetexte">
    <w:name w:val="Body Text"/>
    <w:basedOn w:val="Normal"/>
    <w:link w:val="CorpsdetexteCar"/>
    <w:unhideWhenUsed/>
    <w:rsid w:val="0043665E"/>
    <w:pPr>
      <w:tabs>
        <w:tab w:val="clear" w:pos="567"/>
      </w:tabs>
      <w:snapToGrid/>
      <w:spacing w:before="0"/>
    </w:pPr>
    <w:rPr>
      <w:rFonts w:eastAsia="Times New Roman" w:cs="Times New Roman"/>
      <w:snapToGrid/>
      <w:lang w:val="en-GB" w:eastAsia="en-US"/>
    </w:rPr>
  </w:style>
  <w:style w:type="character" w:customStyle="1" w:styleId="CorpsdetexteCar">
    <w:name w:val="Corps de texte Car"/>
    <w:basedOn w:val="Policepardfaut"/>
    <w:link w:val="Corpsdetexte"/>
    <w:rsid w:val="0043665E"/>
    <w:rPr>
      <w:rFonts w:ascii="Arial" w:eastAsia="Times New Roman" w:hAnsi="Arial" w:cs="Times New Roman"/>
      <w:szCs w:val="24"/>
      <w:lang w:val="en-GB"/>
    </w:rPr>
  </w:style>
  <w:style w:type="character" w:customStyle="1" w:styleId="style7">
    <w:name w:val="style7"/>
    <w:basedOn w:val="Policepardfaut"/>
    <w:rsid w:val="0043665E"/>
  </w:style>
  <w:style w:type="character" w:styleId="Appelnotedebasdep">
    <w:name w:val="footnote reference"/>
    <w:basedOn w:val="Policepardfaut"/>
    <w:semiHidden/>
    <w:rsid w:val="0043665E"/>
    <w:rPr>
      <w:vertAlign w:val="superscript"/>
    </w:rPr>
  </w:style>
  <w:style w:type="paragraph" w:styleId="Sansinterligne">
    <w:name w:val="No Spacing"/>
    <w:link w:val="SansinterligneCar"/>
    <w:uiPriority w:val="1"/>
    <w:qFormat/>
    <w:rsid w:val="0043665E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Grilledutableau">
    <w:name w:val="Table Grid"/>
    <w:basedOn w:val="TableauNormal"/>
    <w:rsid w:val="0043665E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ansinterligneCar">
    <w:name w:val="Sans interligne Car"/>
    <w:basedOn w:val="Policepardfaut"/>
    <w:link w:val="Sansinterligne"/>
    <w:uiPriority w:val="1"/>
    <w:rsid w:val="0043665E"/>
    <w:rPr>
      <w:rFonts w:ascii="Calibri" w:eastAsia="Calibri" w:hAnsi="Calibri" w:cs="Times New Roman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3665E"/>
    <w:pPr>
      <w:tabs>
        <w:tab w:val="clear" w:pos="567"/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43665E"/>
    <w:rPr>
      <w:rFonts w:ascii="Arial" w:eastAsia="SimSun" w:hAnsi="Arial" w:cs="Arial"/>
      <w:snapToGrid w:val="0"/>
      <w:szCs w:val="24"/>
      <w:lang w:val="en-US" w:eastAsia="zh-CN"/>
    </w:rPr>
  </w:style>
  <w:style w:type="character" w:styleId="Marquedecommentaire">
    <w:name w:val="annotation reference"/>
    <w:basedOn w:val="Policepardfaut"/>
    <w:uiPriority w:val="99"/>
    <w:semiHidden/>
    <w:unhideWhenUsed/>
    <w:rsid w:val="0043665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3665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3665E"/>
    <w:rPr>
      <w:rFonts w:ascii="Arial" w:eastAsia="SimSun" w:hAnsi="Arial" w:cs="Arial"/>
      <w:snapToGrid w:val="0"/>
      <w:sz w:val="20"/>
      <w:szCs w:val="20"/>
      <w:lang w:val="en-US" w:eastAsia="zh-C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3665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3665E"/>
    <w:rPr>
      <w:rFonts w:ascii="Arial" w:eastAsia="SimSun" w:hAnsi="Arial" w:cs="Arial"/>
      <w:b/>
      <w:bCs/>
      <w:snapToGrid w:val="0"/>
      <w:sz w:val="20"/>
      <w:szCs w:val="20"/>
      <w:lang w:val="en-US"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665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665E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styleId="Notedebasdepage">
    <w:name w:val="footnote text"/>
    <w:basedOn w:val="Normal"/>
    <w:link w:val="NotedebasdepageCar"/>
    <w:unhideWhenUsed/>
    <w:rsid w:val="00EA348C"/>
    <w:pPr>
      <w:tabs>
        <w:tab w:val="clear" w:pos="567"/>
        <w:tab w:val="left" w:pos="284"/>
      </w:tabs>
      <w:spacing w:before="0" w:after="60" w:line="180" w:lineRule="exact"/>
      <w:ind w:left="284" w:hanging="284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EA348C"/>
    <w:rPr>
      <w:rFonts w:ascii="Arial" w:eastAsia="SimSun" w:hAnsi="Arial" w:cs="Arial"/>
      <w:snapToGrid w:val="0"/>
      <w:sz w:val="16"/>
      <w:szCs w:val="20"/>
      <w:lang w:val="en-US" w:eastAsia="zh-CN"/>
    </w:rPr>
  </w:style>
  <w:style w:type="paragraph" w:styleId="Listepuces">
    <w:name w:val="List Bullet"/>
    <w:basedOn w:val="Normal"/>
    <w:uiPriority w:val="99"/>
    <w:unhideWhenUsed/>
    <w:rsid w:val="0043665E"/>
    <w:pPr>
      <w:numPr>
        <w:numId w:val="10"/>
      </w:numPr>
      <w:contextualSpacing/>
    </w:pPr>
  </w:style>
  <w:style w:type="paragraph" w:customStyle="1" w:styleId="Chapitre">
    <w:name w:val="Chapitre"/>
    <w:basedOn w:val="Titre1"/>
    <w:link w:val="ChapitreCar"/>
    <w:rsid w:val="00EA348C"/>
    <w:pPr>
      <w:spacing w:after="480" w:line="840" w:lineRule="exact"/>
    </w:pPr>
    <w:rPr>
      <w:rFonts w:ascii="Arial Gras" w:hAnsi="Arial Gras"/>
      <w:b/>
      <w:caps/>
      <w:noProof/>
      <w:color w:val="3366FF"/>
      <w:sz w:val="70"/>
      <w:szCs w:val="70"/>
    </w:rPr>
  </w:style>
  <w:style w:type="character" w:customStyle="1" w:styleId="ChapitreCar">
    <w:name w:val="Chapitre Car"/>
    <w:link w:val="Chapitre"/>
    <w:rsid w:val="00EA348C"/>
    <w:rPr>
      <w:rFonts w:ascii="Arial Gras" w:eastAsia="Times New Roman" w:hAnsi="Arial Gras" w:cs="Arial"/>
      <w:b/>
      <w:bCs/>
      <w:caps/>
      <w:noProof/>
      <w:snapToGrid w:val="0"/>
      <w:color w:val="3366FF"/>
      <w:kern w:val="28"/>
      <w:sz w:val="70"/>
      <w:szCs w:val="70"/>
      <w:lang w:val="en-GB" w:eastAsia="zh-CN"/>
    </w:rPr>
  </w:style>
  <w:style w:type="paragraph" w:customStyle="1" w:styleId="Titcoul">
    <w:name w:val="Titcoul"/>
    <w:basedOn w:val="Titre1"/>
    <w:link w:val="TitcoulCar"/>
    <w:rsid w:val="00EA348C"/>
    <w:pPr>
      <w:pBdr>
        <w:bottom w:val="none" w:sz="0" w:space="0" w:color="auto"/>
      </w:pBdr>
      <w:spacing w:before="480" w:after="480" w:line="480" w:lineRule="exact"/>
    </w:pPr>
    <w:rPr>
      <w:rFonts w:ascii="Arial Bold" w:hAnsi="Arial Bold"/>
      <w:b/>
      <w:noProof/>
      <w:color w:val="3366FF"/>
      <w:sz w:val="32"/>
      <w:szCs w:val="32"/>
    </w:rPr>
  </w:style>
  <w:style w:type="character" w:customStyle="1" w:styleId="TitcoulCar">
    <w:name w:val="Titcoul Car"/>
    <w:link w:val="Titcoul"/>
    <w:rsid w:val="00EA348C"/>
    <w:rPr>
      <w:rFonts w:ascii="Arial Bold" w:eastAsia="Times New Roman" w:hAnsi="Arial Bold" w:cs="Arial"/>
      <w:b/>
      <w:bC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Texte1">
    <w:name w:val="Texte1"/>
    <w:basedOn w:val="Normal"/>
    <w:link w:val="Texte1Car"/>
    <w:rsid w:val="00EA348C"/>
    <w:pPr>
      <w:spacing w:before="0" w:after="60" w:line="280" w:lineRule="exact"/>
      <w:ind w:left="851"/>
    </w:pPr>
    <w:rPr>
      <w:snapToGrid/>
      <w:sz w:val="20"/>
      <w:lang w:val="fr-FR"/>
    </w:rPr>
  </w:style>
  <w:style w:type="character" w:customStyle="1" w:styleId="Texte1Car">
    <w:name w:val="Texte1 Car"/>
    <w:link w:val="Texte1"/>
    <w:rsid w:val="00EA348C"/>
    <w:rPr>
      <w:rFonts w:ascii="Arial" w:eastAsia="SimSun" w:hAnsi="Arial" w:cs="Arial"/>
      <w:sz w:val="20"/>
      <w:szCs w:val="24"/>
      <w:lang w:eastAsia="zh-CN"/>
    </w:rPr>
  </w:style>
  <w:style w:type="paragraph" w:customStyle="1" w:styleId="Enutiret">
    <w:name w:val="Enutiret"/>
    <w:basedOn w:val="Normal"/>
    <w:link w:val="EnutiretCar"/>
    <w:rsid w:val="007D66AD"/>
    <w:pPr>
      <w:tabs>
        <w:tab w:val="clear" w:pos="567"/>
      </w:tabs>
      <w:snapToGrid/>
      <w:spacing w:before="0" w:after="60" w:line="280" w:lineRule="exact"/>
      <w:jc w:val="left"/>
    </w:pPr>
    <w:rPr>
      <w:rFonts w:ascii="Calibri" w:eastAsia="Calibri" w:hAnsi="Calibri" w:cs="Times New Roman"/>
      <w:noProof/>
      <w:snapToGrid/>
      <w:sz w:val="20"/>
      <w:szCs w:val="20"/>
      <w:lang w:val="fr-FR" w:eastAsia="en-US"/>
    </w:rPr>
  </w:style>
  <w:style w:type="character" w:customStyle="1" w:styleId="EnutiretCar">
    <w:name w:val="Enutiret Car"/>
    <w:link w:val="Enutiret"/>
    <w:rsid w:val="007D66AD"/>
    <w:rPr>
      <w:rFonts w:ascii="Calibri" w:eastAsia="Calibri" w:hAnsi="Calibri" w:cs="Times New Roman"/>
      <w:noProof/>
      <w:sz w:val="20"/>
      <w:szCs w:val="20"/>
    </w:rPr>
  </w:style>
  <w:style w:type="paragraph" w:customStyle="1" w:styleId="Tabtxt">
    <w:name w:val="Tabtxt"/>
    <w:basedOn w:val="Normal"/>
    <w:rsid w:val="00BC79D7"/>
    <w:pPr>
      <w:keepNext/>
      <w:spacing w:before="60" w:after="60" w:line="200" w:lineRule="exact"/>
      <w:ind w:left="567"/>
      <w:jc w:val="center"/>
    </w:pPr>
    <w:rPr>
      <w:snapToGrid/>
      <w:sz w:val="18"/>
      <w:szCs w:val="18"/>
      <w:lang w:val="fr-FR" w:eastAsia="fr-FR"/>
    </w:rPr>
  </w:style>
  <w:style w:type="paragraph" w:customStyle="1" w:styleId="Soustitre">
    <w:name w:val="Soustitre"/>
    <w:basedOn w:val="Normal"/>
    <w:link w:val="SoustitreCar"/>
    <w:rsid w:val="00EA348C"/>
    <w:pPr>
      <w:keepNext/>
      <w:tabs>
        <w:tab w:val="clear" w:pos="567"/>
      </w:tabs>
      <w:snapToGrid/>
      <w:spacing w:before="200" w:after="60" w:line="280" w:lineRule="exact"/>
      <w:jc w:val="left"/>
    </w:pPr>
    <w:rPr>
      <w:rFonts w:ascii="Arial Gras" w:hAnsi="Arial Gras"/>
      <w:b/>
      <w:bCs/>
      <w:i/>
      <w:noProof/>
      <w:snapToGrid/>
      <w:sz w:val="20"/>
      <w:szCs w:val="20"/>
      <w:lang w:val="fr-FR" w:eastAsia="en-US"/>
    </w:rPr>
  </w:style>
  <w:style w:type="character" w:customStyle="1" w:styleId="SoustitreCar">
    <w:name w:val="Soustitre Car"/>
    <w:link w:val="Soustitre"/>
    <w:rsid w:val="00EA348C"/>
    <w:rPr>
      <w:rFonts w:ascii="Arial Gras" w:eastAsia="SimSun" w:hAnsi="Arial Gras" w:cs="Arial"/>
      <w:b/>
      <w:bCs/>
      <w:i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mksonko2000@yahoo.f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siwulegnab@gmail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gomez633@hotmail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theme" Target="theme/theme1.xml"/><Relationship Id="rId10" Type="http://schemas.openxmlformats.org/officeDocument/2006/relationships/hyperlink" Target="https://www.canal-u.tv/video/smm/enterrement_a_karonka_rituel_funeraire_guinee_bissau.13026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camarayaya33@yahoo.f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9379D-77D5-46E7-8593-227AE4232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1515</Words>
  <Characters>8336</Characters>
  <Application>Microsoft Office Word</Application>
  <DocSecurity>0</DocSecurity>
  <Lines>69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Ombeline Scour</dc:creator>
  <cp:lastModifiedBy>user</cp:lastModifiedBy>
  <cp:revision>2</cp:revision>
  <dcterms:created xsi:type="dcterms:W3CDTF">2019-06-01T07:39:00Z</dcterms:created>
  <dcterms:modified xsi:type="dcterms:W3CDTF">2019-06-01T07:39:00Z</dcterms:modified>
</cp:coreProperties>
</file>