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A6" w:rsidRPr="000D0A7B" w:rsidRDefault="00F355F4" w:rsidP="005628E2">
      <w:pPr>
        <w:pStyle w:val="Titre1"/>
        <w:jc w:val="center"/>
        <w:rPr>
          <w:rFonts w:asciiTheme="majorHAnsi" w:eastAsia="Calibri" w:hAnsiTheme="majorHAnsi"/>
          <w:b/>
          <w:caps/>
          <w:sz w:val="24"/>
          <w:szCs w:val="24"/>
          <w:lang w:val="fr-FR"/>
        </w:rPr>
      </w:pPr>
      <w:r w:rsidRPr="000D0A7B">
        <w:rPr>
          <w:rFonts w:asciiTheme="majorHAnsi" w:eastAsia="Calibri" w:hAnsiTheme="majorHAnsi"/>
          <w:b/>
          <w:sz w:val="24"/>
          <w:szCs w:val="24"/>
          <w:lang w:val="fr-FR"/>
        </w:rPr>
        <w:t>FICHE TYPE D’INVENTAIRE DU PCI</w:t>
      </w:r>
    </w:p>
    <w:p w:rsidR="00F355F4" w:rsidRPr="005628E2" w:rsidRDefault="00F355F4" w:rsidP="005628E2">
      <w:pPr>
        <w:pStyle w:val="Sansinterligne"/>
        <w:rPr>
          <w:rFonts w:asciiTheme="majorHAnsi" w:hAnsiTheme="majorHAnsi"/>
          <w:b/>
          <w:sz w:val="24"/>
          <w:lang w:val="fr-FR"/>
        </w:rPr>
      </w:pPr>
      <w:r w:rsidRPr="005628E2">
        <w:rPr>
          <w:rFonts w:asciiTheme="majorHAnsi" w:hAnsiTheme="majorHAnsi"/>
          <w:b/>
          <w:sz w:val="24"/>
          <w:lang w:val="fr-FR"/>
        </w:rPr>
        <w:t xml:space="preserve">REGION : </w:t>
      </w:r>
      <w:r w:rsidR="000D7591" w:rsidRPr="005628E2">
        <w:rPr>
          <w:rFonts w:asciiTheme="majorHAnsi" w:hAnsiTheme="majorHAnsi"/>
          <w:b/>
          <w:sz w:val="24"/>
          <w:lang w:val="fr-FR"/>
        </w:rPr>
        <w:t>Dakar</w:t>
      </w:r>
    </w:p>
    <w:p w:rsidR="00F355F4" w:rsidRPr="005628E2" w:rsidRDefault="00F355F4" w:rsidP="005628E2">
      <w:pPr>
        <w:pStyle w:val="Sansinterligne"/>
        <w:rPr>
          <w:rFonts w:asciiTheme="majorHAnsi" w:hAnsiTheme="majorHAnsi"/>
          <w:b/>
          <w:sz w:val="24"/>
          <w:lang w:val="fr-FR"/>
        </w:rPr>
      </w:pPr>
      <w:r w:rsidRPr="005628E2">
        <w:rPr>
          <w:rFonts w:asciiTheme="majorHAnsi" w:hAnsiTheme="majorHAnsi"/>
          <w:b/>
          <w:sz w:val="24"/>
          <w:lang w:val="fr-FR"/>
        </w:rPr>
        <w:t>DEPARTEMENT :</w:t>
      </w:r>
      <w:r w:rsidR="000D7591" w:rsidRPr="005628E2">
        <w:rPr>
          <w:rFonts w:asciiTheme="majorHAnsi" w:hAnsiTheme="majorHAnsi"/>
          <w:b/>
          <w:sz w:val="24"/>
          <w:lang w:val="fr-FR"/>
        </w:rPr>
        <w:t xml:space="preserve"> Dakar</w:t>
      </w:r>
    </w:p>
    <w:p w:rsidR="00C92ED6" w:rsidRPr="000D0A7B" w:rsidRDefault="000D0A7B" w:rsidP="005628E2">
      <w:pPr>
        <w:pStyle w:val="Sansinterligne"/>
        <w:rPr>
          <w:rFonts w:asciiTheme="majorHAnsi" w:hAnsiTheme="majorHAnsi"/>
          <w:sz w:val="24"/>
          <w:lang w:val="fr-FR"/>
        </w:rPr>
      </w:pPr>
      <w:r w:rsidRPr="000D0A7B">
        <w:rPr>
          <w:rFonts w:asciiTheme="majorHAnsi" w:hAnsiTheme="majorHAnsi"/>
          <w:sz w:val="24"/>
          <w:lang w:val="fr-FR"/>
        </w:rPr>
        <w:t>Numéro</w:t>
      </w:r>
      <w:r w:rsidR="005628E2" w:rsidRPr="000D0A7B">
        <w:rPr>
          <w:rFonts w:asciiTheme="majorHAnsi" w:hAnsiTheme="majorHAnsi"/>
          <w:sz w:val="24"/>
          <w:lang w:val="fr-FR"/>
        </w:rPr>
        <w:t xml:space="preserve"> de la fiche</w:t>
      </w:r>
      <w:r w:rsidR="00F355F4" w:rsidRPr="000D0A7B">
        <w:rPr>
          <w:rFonts w:asciiTheme="majorHAnsi" w:hAnsiTheme="majorHAnsi"/>
          <w:sz w:val="24"/>
          <w:lang w:val="fr-FR"/>
        </w:rPr>
        <w:t>:</w:t>
      </w:r>
      <w:r w:rsidR="000D7591" w:rsidRPr="000D0A7B">
        <w:rPr>
          <w:rFonts w:asciiTheme="majorHAnsi" w:hAnsiTheme="majorHAnsi"/>
          <w:sz w:val="24"/>
          <w:lang w:val="fr-FR"/>
        </w:rPr>
        <w:t xml:space="preserve"> 1</w:t>
      </w:r>
    </w:p>
    <w:p w:rsidR="005628E2" w:rsidRPr="000D0A7B" w:rsidRDefault="005628E2" w:rsidP="005628E2">
      <w:pPr>
        <w:pStyle w:val="Sansinterligne"/>
        <w:rPr>
          <w:rFonts w:asciiTheme="majorHAnsi" w:hAnsiTheme="majorHAnsi"/>
          <w:sz w:val="24"/>
          <w:lang w:val="fr-FR"/>
        </w:rPr>
      </w:pPr>
    </w:p>
    <w:tbl>
      <w:tblPr>
        <w:tblW w:w="10916" w:type="dxa"/>
        <w:tblInd w:w="-84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851"/>
        <w:gridCol w:w="10065"/>
      </w:tblGrid>
      <w:tr w:rsidR="00C92ED6" w:rsidRPr="00936DF4" w:rsidTr="002A0C42">
        <w:tc>
          <w:tcPr>
            <w:tcW w:w="851" w:type="dxa"/>
            <w:shd w:val="clear" w:color="auto" w:fill="F2F2F2"/>
          </w:tcPr>
          <w:p w:rsidR="00C92ED6" w:rsidRPr="00266E1C" w:rsidRDefault="00C92ED6" w:rsidP="00266E1C">
            <w:pPr>
              <w:pStyle w:val="Sansinterligne"/>
              <w:rPr>
                <w:rFonts w:asciiTheme="majorHAnsi" w:hAnsiTheme="majorHAnsi"/>
                <w:sz w:val="24"/>
                <w:szCs w:val="24"/>
              </w:rPr>
            </w:pPr>
            <w:r w:rsidRPr="00266E1C">
              <w:rPr>
                <w:rFonts w:asciiTheme="majorHAnsi" w:hAnsiTheme="majorHAnsi"/>
                <w:sz w:val="24"/>
                <w:szCs w:val="24"/>
              </w:rPr>
              <w:t>1.</w:t>
            </w:r>
          </w:p>
        </w:tc>
        <w:tc>
          <w:tcPr>
            <w:tcW w:w="10065" w:type="dxa"/>
            <w:shd w:val="clear" w:color="auto" w:fill="F2F2F2"/>
          </w:tcPr>
          <w:p w:rsidR="00C92ED6" w:rsidRPr="000D0A7B" w:rsidRDefault="00C92ED6" w:rsidP="00266E1C">
            <w:pPr>
              <w:pStyle w:val="Sansinterligne"/>
              <w:rPr>
                <w:rFonts w:asciiTheme="majorHAnsi" w:hAnsiTheme="majorHAnsi"/>
                <w:caps/>
                <w:sz w:val="24"/>
                <w:szCs w:val="24"/>
                <w:lang w:val="fr-FR"/>
              </w:rPr>
            </w:pPr>
            <w:r w:rsidRPr="000D0A7B">
              <w:rPr>
                <w:rFonts w:asciiTheme="majorHAnsi" w:hAnsiTheme="majorHAnsi"/>
                <w:caps/>
                <w:snapToGrid w:val="0"/>
                <w:sz w:val="24"/>
                <w:szCs w:val="24"/>
                <w:lang w:val="fr-FR"/>
              </w:rPr>
              <w:t>Identification de l’élément du PCI</w:t>
            </w:r>
          </w:p>
        </w:tc>
      </w:tr>
      <w:tr w:rsidR="00C92ED6" w:rsidRPr="00266E1C"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1.1.</w:t>
            </w:r>
          </w:p>
        </w:tc>
        <w:tc>
          <w:tcPr>
            <w:tcW w:w="10065" w:type="dxa"/>
            <w:shd w:val="clear" w:color="auto" w:fill="auto"/>
          </w:tcPr>
          <w:p w:rsidR="00FC5B7E" w:rsidRPr="000D0A7B" w:rsidRDefault="00FC5B7E" w:rsidP="00266E1C">
            <w:pPr>
              <w:pStyle w:val="Sansinterligne"/>
              <w:rPr>
                <w:rFonts w:asciiTheme="majorHAnsi" w:hAnsiTheme="majorHAnsi"/>
                <w:sz w:val="24"/>
                <w:szCs w:val="24"/>
                <w:lang w:val="fr-FR"/>
              </w:rPr>
            </w:pPr>
            <w:r w:rsidRPr="00FC5B7E">
              <w:rPr>
                <w:rFonts w:asciiTheme="majorHAnsi" w:hAnsiTheme="majorHAnsi"/>
                <w:sz w:val="24"/>
                <w:szCs w:val="24"/>
                <w:lang w:val="fr-FR"/>
              </w:rPr>
              <w:t xml:space="preserve">Nom de </w:t>
            </w:r>
            <w:r w:rsidR="000D0A7B" w:rsidRPr="00FC5B7E">
              <w:rPr>
                <w:rFonts w:asciiTheme="majorHAnsi" w:hAnsiTheme="majorHAnsi"/>
                <w:sz w:val="24"/>
                <w:szCs w:val="24"/>
                <w:lang w:val="fr-FR"/>
              </w:rPr>
              <w:t>l’élément</w:t>
            </w:r>
            <w:r w:rsidRPr="00FC5B7E">
              <w:rPr>
                <w:rFonts w:asciiTheme="majorHAnsi" w:hAnsiTheme="majorHAnsi"/>
                <w:sz w:val="24"/>
                <w:szCs w:val="24"/>
                <w:lang w:val="fr-FR"/>
              </w:rPr>
              <w:t xml:space="preserve"> du PCI tel qu’il est employé par la communauté concernée</w:t>
            </w:r>
          </w:p>
          <w:p w:rsidR="00FC5B7E" w:rsidRPr="004757B7" w:rsidRDefault="003D71EF" w:rsidP="00266E1C">
            <w:pPr>
              <w:pStyle w:val="Sansinterligne"/>
              <w:rPr>
                <w:rFonts w:asciiTheme="majorHAnsi" w:hAnsiTheme="majorHAnsi"/>
                <w:b/>
                <w:sz w:val="24"/>
                <w:szCs w:val="24"/>
              </w:rPr>
            </w:pPr>
            <w:proofErr w:type="spellStart"/>
            <w:r w:rsidRPr="004757B7">
              <w:rPr>
                <w:rFonts w:asciiTheme="majorHAnsi" w:hAnsiTheme="majorHAnsi"/>
                <w:b/>
                <w:sz w:val="24"/>
                <w:szCs w:val="24"/>
              </w:rPr>
              <w:t>Tourou</w:t>
            </w:r>
            <w:proofErr w:type="spellEnd"/>
            <w:r w:rsidR="004757B7" w:rsidRPr="004757B7">
              <w:rPr>
                <w:rFonts w:asciiTheme="majorHAnsi" w:hAnsiTheme="majorHAnsi"/>
                <w:b/>
                <w:sz w:val="24"/>
                <w:szCs w:val="24"/>
              </w:rPr>
              <w:t xml:space="preserve"> </w:t>
            </w:r>
            <w:proofErr w:type="spellStart"/>
            <w:r w:rsidRPr="004757B7">
              <w:rPr>
                <w:rFonts w:asciiTheme="majorHAnsi" w:hAnsiTheme="majorHAnsi"/>
                <w:b/>
                <w:sz w:val="24"/>
                <w:szCs w:val="24"/>
              </w:rPr>
              <w:t>Mame</w:t>
            </w:r>
            <w:proofErr w:type="spellEnd"/>
            <w:r w:rsidR="004757B7" w:rsidRPr="004757B7">
              <w:rPr>
                <w:rFonts w:asciiTheme="majorHAnsi" w:hAnsiTheme="majorHAnsi"/>
                <w:b/>
                <w:sz w:val="24"/>
                <w:szCs w:val="24"/>
              </w:rPr>
              <w:t xml:space="preserve"> </w:t>
            </w:r>
            <w:proofErr w:type="spellStart"/>
            <w:r w:rsidRPr="004757B7">
              <w:rPr>
                <w:rFonts w:asciiTheme="majorHAnsi" w:hAnsiTheme="majorHAnsi"/>
                <w:b/>
                <w:sz w:val="24"/>
                <w:szCs w:val="24"/>
              </w:rPr>
              <w:t>Ndiaré</w:t>
            </w:r>
            <w:proofErr w:type="spellEnd"/>
          </w:p>
          <w:p w:rsidR="000D0A7B" w:rsidRPr="000D0A7B" w:rsidRDefault="000D0A7B" w:rsidP="00266E1C">
            <w:pPr>
              <w:pStyle w:val="Sansinterligne"/>
              <w:rPr>
                <w:rFonts w:asciiTheme="majorHAnsi" w:hAnsiTheme="majorHAnsi"/>
                <w:b/>
                <w:i/>
                <w:sz w:val="24"/>
                <w:szCs w:val="24"/>
              </w:rPr>
            </w:pP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1.2.</w:t>
            </w:r>
          </w:p>
        </w:tc>
        <w:tc>
          <w:tcPr>
            <w:tcW w:w="10065" w:type="dxa"/>
            <w:shd w:val="clear" w:color="auto" w:fill="auto"/>
          </w:tcPr>
          <w:p w:rsidR="00C92ED6" w:rsidRPr="000D0A7B" w:rsidRDefault="00A06BCB" w:rsidP="00266E1C">
            <w:pPr>
              <w:pStyle w:val="Sansinterligne"/>
              <w:rPr>
                <w:rFonts w:asciiTheme="majorHAnsi" w:hAnsiTheme="majorHAnsi"/>
                <w:sz w:val="24"/>
                <w:szCs w:val="24"/>
                <w:lang w:val="fr-FR"/>
              </w:rPr>
            </w:pPr>
            <w:r w:rsidRPr="000D0A7B">
              <w:rPr>
                <w:rFonts w:asciiTheme="majorHAnsi" w:hAnsiTheme="majorHAnsi"/>
                <w:sz w:val="24"/>
                <w:szCs w:val="24"/>
                <w:lang w:val="fr-FR"/>
              </w:rPr>
              <w:t xml:space="preserve">Titre </w:t>
            </w:r>
            <w:r w:rsidR="00C92ED6" w:rsidRPr="000D0A7B">
              <w:rPr>
                <w:rFonts w:asciiTheme="majorHAnsi" w:hAnsiTheme="majorHAnsi"/>
                <w:sz w:val="24"/>
                <w:szCs w:val="24"/>
                <w:lang w:val="fr-FR"/>
              </w:rPr>
              <w:t>de l’élément du PCI ‒ avec indication du (des) domaine(s) du PCI concerné(s)</w:t>
            </w:r>
          </w:p>
          <w:p w:rsidR="00FC5B7E" w:rsidRDefault="00FC5B7E" w:rsidP="00266E1C">
            <w:pPr>
              <w:pStyle w:val="Sansinterligne"/>
              <w:rPr>
                <w:rFonts w:asciiTheme="majorHAnsi" w:hAnsiTheme="majorHAnsi"/>
                <w:sz w:val="24"/>
                <w:szCs w:val="24"/>
                <w:lang w:val="fr-FR"/>
              </w:rPr>
            </w:pPr>
          </w:p>
          <w:p w:rsidR="00840F55" w:rsidRPr="00266E1C" w:rsidRDefault="00C128BF" w:rsidP="00266E1C">
            <w:pPr>
              <w:pStyle w:val="Sansinterligne"/>
              <w:rPr>
                <w:rFonts w:asciiTheme="majorHAnsi" w:hAnsiTheme="majorHAnsi"/>
                <w:sz w:val="24"/>
                <w:szCs w:val="24"/>
                <w:lang w:val="fr-FR"/>
              </w:rPr>
            </w:pPr>
            <w:r>
              <w:rPr>
                <w:rFonts w:asciiTheme="majorHAnsi" w:hAnsiTheme="majorHAnsi"/>
                <w:sz w:val="24"/>
                <w:szCs w:val="24"/>
                <w:lang w:val="fr-FR"/>
              </w:rPr>
              <w:t>Cérémonie</w:t>
            </w:r>
            <w:r w:rsidR="00936DF4">
              <w:rPr>
                <w:rFonts w:asciiTheme="majorHAnsi" w:hAnsiTheme="majorHAnsi"/>
                <w:sz w:val="24"/>
                <w:szCs w:val="24"/>
                <w:lang w:val="fr-FR"/>
              </w:rPr>
              <w:t xml:space="preserve"> d’hommage à Mame</w:t>
            </w:r>
            <w:r>
              <w:rPr>
                <w:rFonts w:asciiTheme="majorHAnsi" w:hAnsiTheme="majorHAnsi"/>
                <w:sz w:val="24"/>
                <w:szCs w:val="24"/>
                <w:lang w:val="fr-FR"/>
              </w:rPr>
              <w:t xml:space="preserve"> </w:t>
            </w:r>
            <w:proofErr w:type="spellStart"/>
            <w:r w:rsidR="00936DF4">
              <w:rPr>
                <w:rFonts w:asciiTheme="majorHAnsi" w:hAnsiTheme="majorHAnsi"/>
                <w:sz w:val="24"/>
                <w:szCs w:val="24"/>
                <w:lang w:val="fr-FR"/>
              </w:rPr>
              <w:t>Ndiaré</w:t>
            </w:r>
            <w:proofErr w:type="spellEnd"/>
            <w:r w:rsidR="00936DF4">
              <w:rPr>
                <w:rFonts w:asciiTheme="majorHAnsi" w:hAnsiTheme="majorHAnsi"/>
                <w:sz w:val="24"/>
                <w:szCs w:val="24"/>
                <w:lang w:val="fr-FR"/>
              </w:rPr>
              <w:t xml:space="preserve"> génie protecteur du village Yoff</w:t>
            </w:r>
          </w:p>
          <w:p w:rsidR="00840F55" w:rsidRPr="00FC5B7E" w:rsidRDefault="00CA7794" w:rsidP="00266E1C">
            <w:pPr>
              <w:pStyle w:val="Sansinterligne"/>
              <w:rPr>
                <w:rFonts w:asciiTheme="majorHAnsi" w:hAnsiTheme="majorHAnsi"/>
                <w:sz w:val="24"/>
                <w:szCs w:val="24"/>
                <w:lang w:val="fr-FR"/>
              </w:rPr>
            </w:pPr>
            <w:r>
              <w:rPr>
                <w:rFonts w:asciiTheme="majorHAnsi" w:hAnsiTheme="majorHAnsi"/>
                <w:sz w:val="24"/>
                <w:szCs w:val="24"/>
                <w:lang w:val="fr-FR"/>
              </w:rPr>
              <w:t>Domines </w:t>
            </w:r>
            <w:r w:rsidR="00B70C55">
              <w:rPr>
                <w:rFonts w:asciiTheme="majorHAnsi" w:hAnsiTheme="majorHAnsi"/>
                <w:sz w:val="24"/>
                <w:szCs w:val="24"/>
                <w:lang w:val="fr-FR"/>
              </w:rPr>
              <w:t>: pratique</w:t>
            </w:r>
            <w:r>
              <w:rPr>
                <w:rFonts w:asciiTheme="majorHAnsi" w:hAnsiTheme="majorHAnsi"/>
                <w:sz w:val="24"/>
                <w:szCs w:val="24"/>
                <w:lang w:val="fr-FR"/>
              </w:rPr>
              <w:t xml:space="preserve"> sociale, rituel et événement festif</w:t>
            </w:r>
          </w:p>
          <w:p w:rsidR="00840F55" w:rsidRPr="00FC5B7E" w:rsidRDefault="00840F55" w:rsidP="00266E1C">
            <w:pPr>
              <w:pStyle w:val="Sansinterligne"/>
              <w:rPr>
                <w:rFonts w:asciiTheme="majorHAnsi" w:hAnsiTheme="majorHAnsi"/>
                <w:bCs/>
                <w:caps/>
                <w:kern w:val="28"/>
                <w:sz w:val="24"/>
                <w:szCs w:val="24"/>
                <w:lang w:val="fr-FR"/>
              </w:rPr>
            </w:pP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1.3.</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Communauté(s) concernée(s)</w:t>
            </w:r>
          </w:p>
          <w:p w:rsidR="00FC5B7E" w:rsidRPr="000D0A7B" w:rsidRDefault="00FC5B7E" w:rsidP="00266E1C">
            <w:pPr>
              <w:pStyle w:val="Sansinterligne"/>
              <w:rPr>
                <w:rFonts w:asciiTheme="majorHAnsi" w:hAnsiTheme="majorHAnsi"/>
                <w:sz w:val="24"/>
                <w:szCs w:val="24"/>
                <w:lang w:val="fr-FR"/>
              </w:rPr>
            </w:pPr>
          </w:p>
          <w:p w:rsidR="00840F55" w:rsidRPr="000D0A7B" w:rsidRDefault="00936DF4" w:rsidP="00266E1C">
            <w:pPr>
              <w:pStyle w:val="Sansinterligne"/>
              <w:rPr>
                <w:rFonts w:asciiTheme="majorHAnsi" w:hAnsiTheme="majorHAnsi"/>
                <w:sz w:val="24"/>
                <w:szCs w:val="24"/>
                <w:lang w:val="fr-FR"/>
              </w:rPr>
            </w:pPr>
            <w:r>
              <w:rPr>
                <w:rFonts w:asciiTheme="majorHAnsi" w:hAnsiTheme="majorHAnsi"/>
                <w:sz w:val="24"/>
                <w:szCs w:val="24"/>
                <w:lang w:val="fr-FR"/>
              </w:rPr>
              <w:t>Collectivité</w:t>
            </w:r>
            <w:r w:rsidR="004757B7">
              <w:rPr>
                <w:rFonts w:asciiTheme="majorHAnsi" w:hAnsiTheme="majorHAnsi"/>
                <w:sz w:val="24"/>
                <w:szCs w:val="24"/>
                <w:lang w:val="fr-FR"/>
              </w:rPr>
              <w:t xml:space="preserve"> </w:t>
            </w:r>
            <w:proofErr w:type="spellStart"/>
            <w:r w:rsidR="003D71EF">
              <w:rPr>
                <w:rFonts w:asciiTheme="majorHAnsi" w:hAnsiTheme="majorHAnsi"/>
                <w:sz w:val="24"/>
                <w:szCs w:val="24"/>
                <w:lang w:val="fr-FR"/>
              </w:rPr>
              <w:t>lébou</w:t>
            </w:r>
            <w:proofErr w:type="spellEnd"/>
            <w:r w:rsidR="003D71EF">
              <w:rPr>
                <w:rFonts w:asciiTheme="majorHAnsi" w:hAnsiTheme="majorHAnsi"/>
                <w:sz w:val="24"/>
                <w:szCs w:val="24"/>
                <w:lang w:val="fr-FR"/>
              </w:rPr>
              <w:t xml:space="preserve"> du village de</w:t>
            </w:r>
            <w:r w:rsidR="000D0A7B">
              <w:rPr>
                <w:rFonts w:asciiTheme="majorHAnsi" w:hAnsiTheme="majorHAnsi"/>
                <w:sz w:val="24"/>
                <w:szCs w:val="24"/>
                <w:lang w:val="fr-FR"/>
              </w:rPr>
              <w:t xml:space="preserve"> Yoff</w:t>
            </w:r>
          </w:p>
          <w:p w:rsidR="00FC5B7E" w:rsidRPr="000D0A7B" w:rsidRDefault="00FC5B7E" w:rsidP="00266E1C">
            <w:pPr>
              <w:pStyle w:val="Sansinterligne"/>
              <w:rPr>
                <w:rFonts w:asciiTheme="majorHAnsi" w:hAnsiTheme="majorHAnsi"/>
                <w:bCs/>
                <w:caps/>
                <w:kern w:val="28"/>
                <w:sz w:val="24"/>
                <w:szCs w:val="24"/>
                <w:lang w:val="fr-FR"/>
              </w:rPr>
            </w:pPr>
          </w:p>
        </w:tc>
      </w:tr>
      <w:tr w:rsidR="00C92ED6" w:rsidRPr="00266E1C"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1.4.</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Emplacement(s) physique(s)/répartition et fréquence de la pratique de l’élément du PCI</w:t>
            </w:r>
          </w:p>
          <w:p w:rsidR="00FC5B7E" w:rsidRPr="000D0A7B" w:rsidRDefault="00FC5B7E" w:rsidP="00266E1C">
            <w:pPr>
              <w:pStyle w:val="Sansinterligne"/>
              <w:rPr>
                <w:rFonts w:asciiTheme="majorHAnsi" w:hAnsiTheme="majorHAnsi"/>
                <w:sz w:val="24"/>
                <w:szCs w:val="24"/>
                <w:lang w:val="fr-FR"/>
              </w:rPr>
            </w:pPr>
          </w:p>
          <w:p w:rsidR="00840F55" w:rsidRPr="00266E1C" w:rsidRDefault="00266E1C" w:rsidP="00266E1C">
            <w:pPr>
              <w:pStyle w:val="Sansinterligne"/>
              <w:rPr>
                <w:rFonts w:asciiTheme="majorHAnsi" w:hAnsiTheme="majorHAnsi"/>
                <w:sz w:val="24"/>
                <w:szCs w:val="24"/>
                <w:lang w:val="fr-FR"/>
              </w:rPr>
            </w:pPr>
            <w:r w:rsidRPr="00266E1C">
              <w:rPr>
                <w:rFonts w:asciiTheme="majorHAnsi" w:hAnsiTheme="majorHAnsi"/>
                <w:sz w:val="24"/>
                <w:szCs w:val="24"/>
                <w:lang w:val="fr-FR"/>
              </w:rPr>
              <w:t xml:space="preserve">Lieu: </w:t>
            </w:r>
            <w:r w:rsidR="00936DF4">
              <w:rPr>
                <w:rFonts w:asciiTheme="majorHAnsi" w:hAnsiTheme="majorHAnsi"/>
                <w:sz w:val="24"/>
                <w:szCs w:val="24"/>
                <w:lang w:val="fr-FR"/>
              </w:rPr>
              <w:t>le village de Yoff</w:t>
            </w:r>
          </w:p>
          <w:p w:rsidR="00266E1C" w:rsidRDefault="00266E1C" w:rsidP="00266E1C">
            <w:pPr>
              <w:pStyle w:val="Sansinterligne"/>
              <w:rPr>
                <w:rFonts w:asciiTheme="majorHAnsi" w:hAnsiTheme="majorHAnsi"/>
                <w:sz w:val="24"/>
                <w:szCs w:val="24"/>
                <w:lang w:val="fr-FR"/>
              </w:rPr>
            </w:pPr>
            <w:r w:rsidRPr="00266E1C">
              <w:rPr>
                <w:rFonts w:asciiTheme="majorHAnsi" w:hAnsiTheme="majorHAnsi"/>
                <w:sz w:val="24"/>
                <w:szCs w:val="24"/>
                <w:lang w:val="fr-FR"/>
              </w:rPr>
              <w:t>Fréquence: A</w:t>
            </w:r>
            <w:r>
              <w:rPr>
                <w:rFonts w:asciiTheme="majorHAnsi" w:hAnsiTheme="majorHAnsi"/>
                <w:sz w:val="24"/>
                <w:szCs w:val="24"/>
                <w:lang w:val="fr-FR"/>
              </w:rPr>
              <w:t>nnuelle</w:t>
            </w:r>
            <w:r w:rsidR="00C128BF">
              <w:rPr>
                <w:rFonts w:asciiTheme="majorHAnsi" w:hAnsiTheme="majorHAnsi"/>
                <w:sz w:val="24"/>
                <w:szCs w:val="24"/>
                <w:lang w:val="fr-FR"/>
              </w:rPr>
              <w:t xml:space="preserve"> </w:t>
            </w:r>
            <w:r w:rsidR="00100D03">
              <w:rPr>
                <w:rFonts w:asciiTheme="majorHAnsi" w:hAnsiTheme="majorHAnsi"/>
                <w:sz w:val="24"/>
                <w:szCs w:val="24"/>
                <w:lang w:val="fr-FR"/>
              </w:rPr>
              <w:t>ou Biennale</w:t>
            </w:r>
            <w:r w:rsidR="003D71EF">
              <w:rPr>
                <w:rFonts w:asciiTheme="majorHAnsi" w:hAnsiTheme="majorHAnsi"/>
                <w:sz w:val="24"/>
                <w:szCs w:val="24"/>
                <w:lang w:val="fr-FR"/>
              </w:rPr>
              <w:t xml:space="preserve"> selon la disponibilité des moyens</w:t>
            </w:r>
          </w:p>
          <w:p w:rsidR="00FC5B7E" w:rsidRPr="00266E1C" w:rsidRDefault="00FC5B7E" w:rsidP="00266E1C">
            <w:pPr>
              <w:pStyle w:val="Sansinterligne"/>
              <w:rPr>
                <w:rFonts w:asciiTheme="majorHAnsi" w:hAnsiTheme="majorHAnsi"/>
                <w:bCs/>
                <w:caps/>
                <w:kern w:val="28"/>
                <w:sz w:val="24"/>
                <w:szCs w:val="24"/>
                <w:lang w:val="fr-FR"/>
              </w:rPr>
            </w:pPr>
          </w:p>
        </w:tc>
      </w:tr>
      <w:tr w:rsidR="00C92ED6" w:rsidRPr="00936DF4" w:rsidTr="002A0C42">
        <w:tc>
          <w:tcPr>
            <w:tcW w:w="851" w:type="dxa"/>
            <w:tcBorders>
              <w:bottom w:val="single" w:sz="4" w:space="0" w:color="auto"/>
            </w:tcBorders>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1.5.</w:t>
            </w:r>
          </w:p>
        </w:tc>
        <w:tc>
          <w:tcPr>
            <w:tcW w:w="10065" w:type="dxa"/>
            <w:tcBorders>
              <w:bottom w:val="single" w:sz="4" w:space="0" w:color="auto"/>
            </w:tcBorders>
            <w:shd w:val="clear" w:color="auto" w:fill="auto"/>
          </w:tcPr>
          <w:p w:rsidR="000E7FEA" w:rsidRDefault="00C92ED6" w:rsidP="00C92D0B">
            <w:pPr>
              <w:pStyle w:val="Sansinterligne"/>
              <w:jc w:val="both"/>
              <w:rPr>
                <w:rFonts w:asciiTheme="majorHAnsi" w:hAnsiTheme="majorHAnsi"/>
                <w:sz w:val="24"/>
                <w:szCs w:val="24"/>
                <w:lang w:val="fr-FR"/>
              </w:rPr>
            </w:pPr>
            <w:r w:rsidRPr="000D0A7B">
              <w:rPr>
                <w:rFonts w:asciiTheme="majorHAnsi" w:hAnsiTheme="majorHAnsi"/>
                <w:sz w:val="24"/>
                <w:szCs w:val="24"/>
                <w:lang w:val="fr-FR"/>
              </w:rPr>
              <w:t>Brève description de l’élément du PCI (de préférence pas plus de 200 mots)</w:t>
            </w:r>
          </w:p>
          <w:p w:rsidR="00C92D0B" w:rsidRPr="000D0A7B" w:rsidRDefault="00C92D0B" w:rsidP="00C92D0B">
            <w:pPr>
              <w:pStyle w:val="Sansinterligne"/>
              <w:jc w:val="both"/>
              <w:rPr>
                <w:rFonts w:asciiTheme="majorHAnsi" w:hAnsiTheme="majorHAnsi"/>
                <w:sz w:val="24"/>
                <w:szCs w:val="24"/>
                <w:lang w:val="fr-FR"/>
              </w:rPr>
            </w:pPr>
          </w:p>
          <w:p w:rsidR="000E7FEA" w:rsidRDefault="0099339F" w:rsidP="00C92D0B">
            <w:pPr>
              <w:pStyle w:val="Sansinterligne"/>
              <w:jc w:val="both"/>
              <w:rPr>
                <w:rFonts w:asciiTheme="majorHAnsi" w:hAnsiTheme="majorHAnsi"/>
                <w:sz w:val="24"/>
                <w:szCs w:val="24"/>
                <w:lang w:val="fr-FR"/>
              </w:rPr>
            </w:pPr>
            <w:r>
              <w:rPr>
                <w:rFonts w:asciiTheme="majorHAnsi" w:hAnsiTheme="majorHAnsi"/>
                <w:sz w:val="24"/>
                <w:szCs w:val="24"/>
                <w:lang w:val="fr-FR"/>
              </w:rPr>
              <w:t xml:space="preserve">Le </w:t>
            </w:r>
            <w:proofErr w:type="spellStart"/>
            <w:r>
              <w:rPr>
                <w:rFonts w:asciiTheme="majorHAnsi" w:hAnsiTheme="majorHAnsi"/>
                <w:sz w:val="24"/>
                <w:szCs w:val="24"/>
                <w:lang w:val="fr-FR"/>
              </w:rPr>
              <w:t>Tuur</w:t>
            </w:r>
            <w:r w:rsidR="00266E1C" w:rsidRPr="00266E1C">
              <w:rPr>
                <w:rFonts w:asciiTheme="majorHAnsi" w:hAnsiTheme="majorHAnsi"/>
                <w:sz w:val="24"/>
                <w:szCs w:val="24"/>
                <w:lang w:val="fr-FR"/>
              </w:rPr>
              <w:t>u</w:t>
            </w:r>
            <w:proofErr w:type="spellEnd"/>
            <w:r w:rsidR="00C128BF">
              <w:rPr>
                <w:rFonts w:asciiTheme="majorHAnsi" w:hAnsiTheme="majorHAnsi"/>
                <w:sz w:val="24"/>
                <w:szCs w:val="24"/>
                <w:lang w:val="fr-FR"/>
              </w:rPr>
              <w:t xml:space="preserve"> </w:t>
            </w:r>
            <w:r w:rsidR="003D71EF">
              <w:rPr>
                <w:rFonts w:asciiTheme="majorHAnsi" w:hAnsiTheme="majorHAnsi"/>
                <w:sz w:val="24"/>
                <w:szCs w:val="24"/>
                <w:lang w:val="fr-FR"/>
              </w:rPr>
              <w:t xml:space="preserve">de </w:t>
            </w:r>
            <w:r w:rsidR="00266E1C" w:rsidRPr="00266E1C">
              <w:rPr>
                <w:rFonts w:asciiTheme="majorHAnsi" w:hAnsiTheme="majorHAnsi"/>
                <w:sz w:val="24"/>
                <w:szCs w:val="24"/>
                <w:lang w:val="fr-FR"/>
              </w:rPr>
              <w:t>Mam</w:t>
            </w:r>
            <w:r>
              <w:rPr>
                <w:rFonts w:asciiTheme="majorHAnsi" w:hAnsiTheme="majorHAnsi"/>
                <w:sz w:val="24"/>
                <w:szCs w:val="24"/>
                <w:lang w:val="fr-FR"/>
              </w:rPr>
              <w:t>e</w:t>
            </w:r>
            <w:r w:rsidR="00C128BF">
              <w:rPr>
                <w:rFonts w:asciiTheme="majorHAnsi" w:hAnsiTheme="majorHAnsi"/>
                <w:sz w:val="24"/>
                <w:szCs w:val="24"/>
                <w:lang w:val="fr-FR"/>
              </w:rPr>
              <w:t xml:space="preserve"> </w:t>
            </w:r>
            <w:proofErr w:type="spellStart"/>
            <w:r w:rsidR="00266E1C" w:rsidRPr="00266E1C">
              <w:rPr>
                <w:rFonts w:asciiTheme="majorHAnsi" w:hAnsiTheme="majorHAnsi"/>
                <w:sz w:val="24"/>
                <w:szCs w:val="24"/>
                <w:lang w:val="fr-FR"/>
              </w:rPr>
              <w:t>Ndiare</w:t>
            </w:r>
            <w:proofErr w:type="spellEnd"/>
            <w:r w:rsidR="00266E1C" w:rsidRPr="00266E1C">
              <w:rPr>
                <w:rFonts w:asciiTheme="majorHAnsi" w:hAnsiTheme="majorHAnsi"/>
                <w:sz w:val="24"/>
                <w:szCs w:val="24"/>
                <w:lang w:val="fr-FR"/>
              </w:rPr>
              <w:t xml:space="preserve"> est un </w:t>
            </w:r>
            <w:r w:rsidR="00266E1C">
              <w:rPr>
                <w:rFonts w:asciiTheme="majorHAnsi" w:hAnsiTheme="majorHAnsi"/>
                <w:sz w:val="24"/>
                <w:szCs w:val="24"/>
                <w:lang w:val="fr-FR"/>
              </w:rPr>
              <w:t xml:space="preserve">rituel symbolique annuel </w:t>
            </w:r>
            <w:r w:rsidR="00C92D0B">
              <w:rPr>
                <w:rFonts w:asciiTheme="majorHAnsi" w:hAnsiTheme="majorHAnsi"/>
                <w:sz w:val="24"/>
                <w:szCs w:val="24"/>
                <w:lang w:val="fr-FR"/>
              </w:rPr>
              <w:t>célébré à Yoff depuis 1749</w:t>
            </w:r>
            <w:r w:rsidR="00266E1C">
              <w:rPr>
                <w:rFonts w:asciiTheme="majorHAnsi" w:hAnsiTheme="majorHAnsi"/>
                <w:sz w:val="24"/>
                <w:szCs w:val="24"/>
                <w:lang w:val="fr-FR"/>
              </w:rPr>
              <w:t>. C</w:t>
            </w:r>
            <w:r w:rsidR="005628E2">
              <w:rPr>
                <w:rFonts w:asciiTheme="majorHAnsi" w:hAnsiTheme="majorHAnsi"/>
                <w:sz w:val="24"/>
                <w:szCs w:val="24"/>
                <w:lang w:val="fr-FR"/>
              </w:rPr>
              <w:t>’est un rendez-vous de</w:t>
            </w:r>
            <w:r w:rsidR="00936DF4">
              <w:rPr>
                <w:rFonts w:asciiTheme="majorHAnsi" w:hAnsiTheme="majorHAnsi"/>
                <w:sz w:val="24"/>
                <w:szCs w:val="24"/>
                <w:lang w:val="fr-FR"/>
              </w:rPr>
              <w:t xml:space="preserve"> commémoration par la collectivité  </w:t>
            </w:r>
            <w:proofErr w:type="spellStart"/>
            <w:r w:rsidR="00936DF4">
              <w:rPr>
                <w:rFonts w:asciiTheme="majorHAnsi" w:hAnsiTheme="majorHAnsi"/>
                <w:sz w:val="24"/>
                <w:szCs w:val="24"/>
                <w:lang w:val="fr-FR"/>
              </w:rPr>
              <w:t>Lébou</w:t>
            </w:r>
            <w:proofErr w:type="spellEnd"/>
            <w:r w:rsidR="00936DF4">
              <w:rPr>
                <w:rFonts w:asciiTheme="majorHAnsi" w:hAnsiTheme="majorHAnsi"/>
                <w:sz w:val="24"/>
                <w:szCs w:val="24"/>
                <w:lang w:val="fr-FR"/>
              </w:rPr>
              <w:t xml:space="preserve"> de Yoff</w:t>
            </w:r>
            <w:r w:rsidR="003D71EF">
              <w:rPr>
                <w:rFonts w:asciiTheme="majorHAnsi" w:hAnsiTheme="majorHAnsi"/>
                <w:sz w:val="24"/>
                <w:szCs w:val="24"/>
                <w:lang w:val="fr-FR"/>
              </w:rPr>
              <w:t xml:space="preserve"> du soutien apporté par le</w:t>
            </w:r>
            <w:r w:rsidR="005628E2">
              <w:rPr>
                <w:rFonts w:asciiTheme="majorHAnsi" w:hAnsiTheme="majorHAnsi"/>
                <w:sz w:val="24"/>
                <w:szCs w:val="24"/>
                <w:lang w:val="fr-FR"/>
              </w:rPr>
              <w:t xml:space="preserve"> génie protecteur</w:t>
            </w:r>
            <w:r w:rsidR="003D71EF">
              <w:rPr>
                <w:rFonts w:asciiTheme="majorHAnsi" w:hAnsiTheme="majorHAnsi"/>
                <w:sz w:val="24"/>
                <w:szCs w:val="24"/>
                <w:lang w:val="fr-FR"/>
              </w:rPr>
              <w:t xml:space="preserve"> du village, Mame</w:t>
            </w:r>
            <w:r w:rsidR="00C128BF">
              <w:rPr>
                <w:rFonts w:asciiTheme="majorHAnsi" w:hAnsiTheme="majorHAnsi"/>
                <w:sz w:val="24"/>
                <w:szCs w:val="24"/>
                <w:lang w:val="fr-FR"/>
              </w:rPr>
              <w:t xml:space="preserve"> </w:t>
            </w:r>
            <w:proofErr w:type="spellStart"/>
            <w:r w:rsidR="003D71EF">
              <w:rPr>
                <w:rFonts w:asciiTheme="majorHAnsi" w:hAnsiTheme="majorHAnsi"/>
                <w:sz w:val="24"/>
                <w:szCs w:val="24"/>
                <w:lang w:val="fr-FR"/>
              </w:rPr>
              <w:t>Ndiare</w:t>
            </w:r>
            <w:proofErr w:type="spellEnd"/>
            <w:r w:rsidR="003D71EF">
              <w:rPr>
                <w:rFonts w:asciiTheme="majorHAnsi" w:hAnsiTheme="majorHAnsi"/>
                <w:sz w:val="24"/>
                <w:szCs w:val="24"/>
                <w:lang w:val="fr-FR"/>
              </w:rPr>
              <w:t xml:space="preserve">, en l’occurrence,  lors de la bataille dite de </w:t>
            </w:r>
            <w:proofErr w:type="spellStart"/>
            <w:r w:rsidR="003D71EF">
              <w:rPr>
                <w:rFonts w:asciiTheme="majorHAnsi" w:hAnsiTheme="majorHAnsi"/>
                <w:sz w:val="24"/>
                <w:szCs w:val="24"/>
                <w:lang w:val="fr-FR"/>
              </w:rPr>
              <w:t>D</w:t>
            </w:r>
            <w:r w:rsidR="005628E2">
              <w:rPr>
                <w:rFonts w:asciiTheme="majorHAnsi" w:hAnsiTheme="majorHAnsi"/>
                <w:sz w:val="24"/>
                <w:szCs w:val="24"/>
                <w:lang w:val="fr-FR"/>
              </w:rPr>
              <w:t>iamboor</w:t>
            </w:r>
            <w:proofErr w:type="spellEnd"/>
            <w:r w:rsidR="005628E2">
              <w:rPr>
                <w:rFonts w:asciiTheme="majorHAnsi" w:hAnsiTheme="majorHAnsi"/>
                <w:sz w:val="24"/>
                <w:szCs w:val="24"/>
                <w:lang w:val="fr-FR"/>
              </w:rPr>
              <w:t xml:space="preserve"> de 1749 qui a</w:t>
            </w:r>
            <w:r w:rsidR="003D71EF">
              <w:rPr>
                <w:rFonts w:asciiTheme="majorHAnsi" w:hAnsiTheme="majorHAnsi"/>
                <w:sz w:val="24"/>
                <w:szCs w:val="24"/>
                <w:lang w:val="fr-FR"/>
              </w:rPr>
              <w:t xml:space="preserve"> consacré l’indépendance du village</w:t>
            </w:r>
            <w:r w:rsidR="005628E2">
              <w:rPr>
                <w:rFonts w:asciiTheme="majorHAnsi" w:hAnsiTheme="majorHAnsi"/>
                <w:sz w:val="24"/>
                <w:szCs w:val="24"/>
                <w:lang w:val="fr-FR"/>
              </w:rPr>
              <w:t xml:space="preserve"> vis-à-vis du </w:t>
            </w:r>
            <w:proofErr w:type="spellStart"/>
            <w:r w:rsidR="005628E2">
              <w:rPr>
                <w:rFonts w:asciiTheme="majorHAnsi" w:hAnsiTheme="majorHAnsi"/>
                <w:sz w:val="24"/>
                <w:szCs w:val="24"/>
                <w:lang w:val="fr-FR"/>
              </w:rPr>
              <w:t>Cayor</w:t>
            </w:r>
            <w:proofErr w:type="spellEnd"/>
            <w:r w:rsidR="00C92D0B">
              <w:rPr>
                <w:rFonts w:asciiTheme="majorHAnsi" w:hAnsiTheme="majorHAnsi"/>
                <w:sz w:val="24"/>
                <w:szCs w:val="24"/>
                <w:lang w:val="fr-FR"/>
              </w:rPr>
              <w:t xml:space="preserve"> qui le colonisé depuis 1549.</w:t>
            </w:r>
          </w:p>
          <w:p w:rsidR="00B70C55" w:rsidRDefault="00B70C55" w:rsidP="00C92D0B">
            <w:pPr>
              <w:pStyle w:val="Sansinterligne"/>
              <w:jc w:val="both"/>
              <w:rPr>
                <w:rFonts w:asciiTheme="majorHAnsi" w:hAnsiTheme="majorHAnsi"/>
                <w:sz w:val="24"/>
                <w:szCs w:val="24"/>
                <w:lang w:val="fr-FR"/>
              </w:rPr>
            </w:pPr>
            <w:r>
              <w:rPr>
                <w:rFonts w:asciiTheme="majorHAnsi" w:hAnsiTheme="majorHAnsi"/>
                <w:sz w:val="24"/>
                <w:szCs w:val="24"/>
                <w:lang w:val="fr-FR"/>
              </w:rPr>
              <w:t>Cette manifestation socia</w:t>
            </w:r>
            <w:r w:rsidR="003D71EF">
              <w:rPr>
                <w:rFonts w:asciiTheme="majorHAnsi" w:hAnsiTheme="majorHAnsi"/>
                <w:sz w:val="24"/>
                <w:szCs w:val="24"/>
                <w:lang w:val="fr-FR"/>
              </w:rPr>
              <w:t>le et culturelle est un rendez-</w:t>
            </w:r>
            <w:r>
              <w:rPr>
                <w:rFonts w:asciiTheme="majorHAnsi" w:hAnsiTheme="majorHAnsi"/>
                <w:sz w:val="24"/>
                <w:szCs w:val="24"/>
                <w:lang w:val="fr-FR"/>
              </w:rPr>
              <w:t xml:space="preserve">vous de la population </w:t>
            </w:r>
            <w:proofErr w:type="spellStart"/>
            <w:r>
              <w:rPr>
                <w:rFonts w:asciiTheme="majorHAnsi" w:hAnsiTheme="majorHAnsi"/>
                <w:sz w:val="24"/>
                <w:szCs w:val="24"/>
                <w:lang w:val="fr-FR"/>
              </w:rPr>
              <w:t>Yoffoise</w:t>
            </w:r>
            <w:proofErr w:type="spellEnd"/>
            <w:r>
              <w:rPr>
                <w:rFonts w:asciiTheme="majorHAnsi" w:hAnsiTheme="majorHAnsi"/>
                <w:sz w:val="24"/>
                <w:szCs w:val="24"/>
                <w:lang w:val="fr-FR"/>
              </w:rPr>
              <w:t xml:space="preserve"> et </w:t>
            </w:r>
            <w:r w:rsidR="003D71EF">
              <w:rPr>
                <w:rFonts w:asciiTheme="majorHAnsi" w:hAnsiTheme="majorHAnsi"/>
                <w:sz w:val="24"/>
                <w:szCs w:val="24"/>
                <w:lang w:val="fr-FR"/>
              </w:rPr>
              <w:t xml:space="preserve">des autres contrées </w:t>
            </w:r>
            <w:proofErr w:type="spellStart"/>
            <w:r w:rsidR="003D71EF">
              <w:rPr>
                <w:rFonts w:asciiTheme="majorHAnsi" w:hAnsiTheme="majorHAnsi"/>
                <w:sz w:val="24"/>
                <w:szCs w:val="24"/>
                <w:lang w:val="fr-FR"/>
              </w:rPr>
              <w:t>lébous</w:t>
            </w:r>
            <w:proofErr w:type="spellEnd"/>
            <w:r w:rsidR="003D71EF">
              <w:rPr>
                <w:rFonts w:asciiTheme="majorHAnsi" w:hAnsiTheme="majorHAnsi"/>
                <w:sz w:val="24"/>
                <w:szCs w:val="24"/>
                <w:lang w:val="fr-FR"/>
              </w:rPr>
              <w:t xml:space="preserve">, </w:t>
            </w:r>
            <w:r w:rsidR="00936DF4">
              <w:rPr>
                <w:rFonts w:asciiTheme="majorHAnsi" w:hAnsiTheme="majorHAnsi"/>
                <w:sz w:val="24"/>
                <w:szCs w:val="24"/>
                <w:lang w:val="fr-FR"/>
              </w:rPr>
              <w:t xml:space="preserve">un </w:t>
            </w:r>
            <w:r w:rsidR="003D71EF">
              <w:rPr>
                <w:rFonts w:asciiTheme="majorHAnsi" w:hAnsiTheme="majorHAnsi"/>
                <w:sz w:val="24"/>
                <w:szCs w:val="24"/>
                <w:lang w:val="fr-FR"/>
              </w:rPr>
              <w:t>pèlerinage</w:t>
            </w:r>
            <w:r w:rsidR="00936DF4">
              <w:rPr>
                <w:rFonts w:asciiTheme="majorHAnsi" w:hAnsiTheme="majorHAnsi"/>
                <w:sz w:val="24"/>
                <w:szCs w:val="24"/>
                <w:lang w:val="fr-FR"/>
              </w:rPr>
              <w:t xml:space="preserve"> racontant</w:t>
            </w:r>
            <w:r w:rsidR="003D71EF">
              <w:rPr>
                <w:rFonts w:asciiTheme="majorHAnsi" w:hAnsiTheme="majorHAnsi"/>
                <w:sz w:val="24"/>
                <w:szCs w:val="24"/>
                <w:lang w:val="fr-FR"/>
              </w:rPr>
              <w:t xml:space="preserve"> les péripéties de la bataille de </w:t>
            </w:r>
            <w:proofErr w:type="spellStart"/>
            <w:r w:rsidR="003D71EF">
              <w:rPr>
                <w:rFonts w:asciiTheme="majorHAnsi" w:hAnsiTheme="majorHAnsi"/>
                <w:sz w:val="24"/>
                <w:szCs w:val="24"/>
                <w:lang w:val="fr-FR"/>
              </w:rPr>
              <w:t>Diamboor</w:t>
            </w:r>
            <w:proofErr w:type="spellEnd"/>
            <w:r w:rsidR="003D71EF">
              <w:rPr>
                <w:rFonts w:asciiTheme="majorHAnsi" w:hAnsiTheme="majorHAnsi"/>
                <w:sz w:val="24"/>
                <w:szCs w:val="24"/>
                <w:lang w:val="fr-FR"/>
              </w:rPr>
              <w:t xml:space="preserve"> et</w:t>
            </w:r>
            <w:r w:rsidR="00936DF4">
              <w:rPr>
                <w:rFonts w:asciiTheme="majorHAnsi" w:hAnsiTheme="majorHAnsi"/>
                <w:sz w:val="24"/>
                <w:szCs w:val="24"/>
                <w:lang w:val="fr-FR"/>
              </w:rPr>
              <w:t xml:space="preserve"> les temps forts de la fondation du village.</w:t>
            </w:r>
          </w:p>
          <w:p w:rsidR="0099339F" w:rsidRDefault="0099339F" w:rsidP="00C92D0B">
            <w:pPr>
              <w:pStyle w:val="Sansinterligne"/>
              <w:jc w:val="both"/>
              <w:rPr>
                <w:rFonts w:asciiTheme="majorHAnsi" w:hAnsiTheme="majorHAnsi"/>
                <w:sz w:val="24"/>
                <w:szCs w:val="24"/>
                <w:lang w:val="fr-FR"/>
              </w:rPr>
            </w:pPr>
            <w:r>
              <w:rPr>
                <w:rFonts w:asciiTheme="majorHAnsi" w:hAnsiTheme="majorHAnsi"/>
                <w:sz w:val="24"/>
                <w:szCs w:val="24"/>
                <w:lang w:val="fr-FR"/>
              </w:rPr>
              <w:t xml:space="preserve">Le </w:t>
            </w:r>
            <w:proofErr w:type="spellStart"/>
            <w:r>
              <w:rPr>
                <w:rFonts w:asciiTheme="majorHAnsi" w:hAnsiTheme="majorHAnsi"/>
                <w:sz w:val="24"/>
                <w:szCs w:val="24"/>
                <w:lang w:val="fr-FR"/>
              </w:rPr>
              <w:t>Tuuru</w:t>
            </w:r>
            <w:proofErr w:type="spellEnd"/>
            <w:r>
              <w:rPr>
                <w:rFonts w:asciiTheme="majorHAnsi" w:hAnsiTheme="majorHAnsi"/>
                <w:sz w:val="24"/>
                <w:szCs w:val="24"/>
                <w:lang w:val="fr-FR"/>
              </w:rPr>
              <w:t xml:space="preserve"> dure huit jours, l</w:t>
            </w:r>
            <w:r w:rsidRPr="0099339F">
              <w:rPr>
                <w:rFonts w:asciiTheme="majorHAnsi" w:hAnsiTheme="majorHAnsi"/>
                <w:sz w:val="24"/>
                <w:szCs w:val="24"/>
                <w:lang w:val="fr-FR"/>
              </w:rPr>
              <w:t xml:space="preserve">e rituel se déroule en cinq étapes sur des lieux symboliques : </w:t>
            </w:r>
            <w:proofErr w:type="spellStart"/>
            <w:r w:rsidRPr="0099339F">
              <w:rPr>
                <w:rFonts w:asciiTheme="majorHAnsi" w:hAnsiTheme="majorHAnsi"/>
                <w:sz w:val="24"/>
                <w:szCs w:val="24"/>
                <w:lang w:val="fr-FR"/>
              </w:rPr>
              <w:t>Njëw</w:t>
            </w:r>
            <w:proofErr w:type="spellEnd"/>
            <w:r w:rsidRPr="0099339F">
              <w:rPr>
                <w:rFonts w:asciiTheme="majorHAnsi" w:hAnsiTheme="majorHAnsi"/>
                <w:sz w:val="24"/>
                <w:szCs w:val="24"/>
                <w:lang w:val="fr-FR"/>
              </w:rPr>
              <w:t xml:space="preserve">, </w:t>
            </w:r>
            <w:proofErr w:type="spellStart"/>
            <w:r w:rsidRPr="0099339F">
              <w:rPr>
                <w:rFonts w:asciiTheme="majorHAnsi" w:hAnsiTheme="majorHAnsi"/>
                <w:sz w:val="24"/>
                <w:szCs w:val="24"/>
                <w:lang w:val="fr-FR"/>
              </w:rPr>
              <w:t>Jëfuñ</w:t>
            </w:r>
            <w:proofErr w:type="spellEnd"/>
            <w:r w:rsidRPr="0099339F">
              <w:rPr>
                <w:rFonts w:asciiTheme="majorHAnsi" w:hAnsiTheme="majorHAnsi"/>
                <w:sz w:val="24"/>
                <w:szCs w:val="24"/>
                <w:lang w:val="fr-FR"/>
              </w:rPr>
              <w:t xml:space="preserve">, </w:t>
            </w:r>
            <w:proofErr w:type="spellStart"/>
            <w:r w:rsidRPr="0099339F">
              <w:rPr>
                <w:rFonts w:asciiTheme="majorHAnsi" w:hAnsiTheme="majorHAnsi"/>
                <w:sz w:val="24"/>
                <w:szCs w:val="24"/>
                <w:lang w:val="fr-FR"/>
              </w:rPr>
              <w:t>Kësup</w:t>
            </w:r>
            <w:proofErr w:type="spellEnd"/>
            <w:r w:rsidRPr="0099339F">
              <w:rPr>
                <w:rFonts w:asciiTheme="majorHAnsi" w:hAnsiTheme="majorHAnsi"/>
                <w:sz w:val="24"/>
                <w:szCs w:val="24"/>
                <w:lang w:val="fr-FR"/>
              </w:rPr>
              <w:t xml:space="preserve">, </w:t>
            </w:r>
            <w:proofErr w:type="spellStart"/>
            <w:r w:rsidRPr="0099339F">
              <w:rPr>
                <w:rFonts w:asciiTheme="majorHAnsi" w:hAnsiTheme="majorHAnsi"/>
                <w:sz w:val="24"/>
                <w:szCs w:val="24"/>
                <w:lang w:val="fr-FR"/>
              </w:rPr>
              <w:t>Xët-ga</w:t>
            </w:r>
            <w:proofErr w:type="spellEnd"/>
            <w:r w:rsidRPr="0099339F">
              <w:rPr>
                <w:rFonts w:asciiTheme="majorHAnsi" w:hAnsiTheme="majorHAnsi"/>
                <w:sz w:val="24"/>
                <w:szCs w:val="24"/>
                <w:lang w:val="fr-FR"/>
              </w:rPr>
              <w:t xml:space="preserve"> et </w:t>
            </w:r>
            <w:proofErr w:type="spellStart"/>
            <w:r w:rsidRPr="0099339F">
              <w:rPr>
                <w:rFonts w:asciiTheme="majorHAnsi" w:hAnsiTheme="majorHAnsi"/>
                <w:sz w:val="24"/>
                <w:szCs w:val="24"/>
                <w:lang w:val="fr-FR"/>
              </w:rPr>
              <w:t>Suus-ga</w:t>
            </w:r>
            <w:proofErr w:type="spellEnd"/>
            <w:r w:rsidRPr="0099339F">
              <w:rPr>
                <w:rFonts w:asciiTheme="majorHAnsi" w:hAnsiTheme="majorHAnsi"/>
                <w:sz w:val="24"/>
                <w:szCs w:val="24"/>
                <w:lang w:val="fr-FR"/>
              </w:rPr>
              <w:t>.</w:t>
            </w:r>
          </w:p>
          <w:p w:rsidR="0099339F" w:rsidRDefault="0099339F" w:rsidP="00C92D0B">
            <w:pPr>
              <w:pStyle w:val="Sansinterligne"/>
              <w:jc w:val="both"/>
              <w:rPr>
                <w:rFonts w:asciiTheme="majorHAnsi" w:hAnsiTheme="majorHAnsi"/>
                <w:sz w:val="24"/>
                <w:szCs w:val="24"/>
                <w:lang w:val="fr-FR"/>
              </w:rPr>
            </w:pPr>
            <w:r w:rsidRPr="0099339F">
              <w:rPr>
                <w:rFonts w:asciiTheme="majorHAnsi" w:hAnsiTheme="majorHAnsi"/>
                <w:sz w:val="24"/>
                <w:szCs w:val="24"/>
                <w:lang w:val="fr-FR"/>
              </w:rPr>
              <w:t xml:space="preserve">1ere Etape </w:t>
            </w:r>
            <w:proofErr w:type="spellStart"/>
            <w:r w:rsidRPr="0099339F">
              <w:rPr>
                <w:rFonts w:asciiTheme="majorHAnsi" w:hAnsiTheme="majorHAnsi"/>
                <w:sz w:val="24"/>
                <w:szCs w:val="24"/>
                <w:lang w:val="fr-FR"/>
              </w:rPr>
              <w:t>N</w:t>
            </w:r>
            <w:r>
              <w:rPr>
                <w:rFonts w:asciiTheme="majorHAnsi" w:hAnsiTheme="majorHAnsi"/>
                <w:sz w:val="24"/>
                <w:szCs w:val="24"/>
                <w:lang w:val="fr-FR"/>
              </w:rPr>
              <w:t>jëw</w:t>
            </w:r>
            <w:proofErr w:type="spellEnd"/>
            <w:r>
              <w:rPr>
                <w:rFonts w:asciiTheme="majorHAnsi" w:hAnsiTheme="majorHAnsi"/>
                <w:sz w:val="24"/>
                <w:szCs w:val="24"/>
                <w:lang w:val="fr-FR"/>
              </w:rPr>
              <w:t xml:space="preserve"> : </w:t>
            </w:r>
            <w:proofErr w:type="spellStart"/>
            <w:r>
              <w:rPr>
                <w:rFonts w:asciiTheme="majorHAnsi" w:hAnsiTheme="majorHAnsi"/>
                <w:sz w:val="24"/>
                <w:szCs w:val="24"/>
                <w:lang w:val="fr-FR"/>
              </w:rPr>
              <w:t>Njëw</w:t>
            </w:r>
            <w:proofErr w:type="spellEnd"/>
            <w:r>
              <w:rPr>
                <w:rFonts w:asciiTheme="majorHAnsi" w:hAnsiTheme="majorHAnsi"/>
                <w:sz w:val="24"/>
                <w:szCs w:val="24"/>
                <w:lang w:val="fr-FR"/>
              </w:rPr>
              <w:t xml:space="preserve"> est la demeure de Ma</w:t>
            </w:r>
            <w:r w:rsidRPr="0099339F">
              <w:rPr>
                <w:rFonts w:asciiTheme="majorHAnsi" w:hAnsiTheme="majorHAnsi"/>
                <w:sz w:val="24"/>
                <w:szCs w:val="24"/>
                <w:lang w:val="fr-FR"/>
              </w:rPr>
              <w:t>m</w:t>
            </w:r>
            <w:r>
              <w:rPr>
                <w:rFonts w:asciiTheme="majorHAnsi" w:hAnsiTheme="majorHAnsi"/>
                <w:sz w:val="24"/>
                <w:szCs w:val="24"/>
                <w:lang w:val="fr-FR"/>
              </w:rPr>
              <w:t>e</w:t>
            </w:r>
            <w:r w:rsidR="00C128BF">
              <w:rPr>
                <w:rFonts w:asciiTheme="majorHAnsi" w:hAnsiTheme="majorHAnsi"/>
                <w:sz w:val="24"/>
                <w:szCs w:val="24"/>
                <w:lang w:val="fr-FR"/>
              </w:rPr>
              <w:t xml:space="preserve"> </w:t>
            </w:r>
            <w:proofErr w:type="spellStart"/>
            <w:r>
              <w:rPr>
                <w:rFonts w:asciiTheme="majorHAnsi" w:hAnsiTheme="majorHAnsi"/>
                <w:sz w:val="24"/>
                <w:szCs w:val="24"/>
                <w:lang w:val="fr-FR"/>
              </w:rPr>
              <w:t>Ndi</w:t>
            </w:r>
            <w:r w:rsidRPr="0099339F">
              <w:rPr>
                <w:rFonts w:asciiTheme="majorHAnsi" w:hAnsiTheme="majorHAnsi"/>
                <w:sz w:val="24"/>
                <w:szCs w:val="24"/>
                <w:lang w:val="fr-FR"/>
              </w:rPr>
              <w:t>are</w:t>
            </w:r>
            <w:proofErr w:type="spellEnd"/>
            <w:r w:rsidRPr="0099339F">
              <w:rPr>
                <w:rFonts w:asciiTheme="majorHAnsi" w:hAnsiTheme="majorHAnsi"/>
                <w:sz w:val="24"/>
                <w:szCs w:val="24"/>
                <w:lang w:val="fr-FR"/>
              </w:rPr>
              <w:t xml:space="preserve">. Il est situé au quartier de </w:t>
            </w:r>
            <w:proofErr w:type="spellStart"/>
            <w:r w:rsidRPr="0099339F">
              <w:rPr>
                <w:rFonts w:asciiTheme="majorHAnsi" w:hAnsiTheme="majorHAnsi"/>
                <w:sz w:val="24"/>
                <w:szCs w:val="24"/>
                <w:lang w:val="fr-FR"/>
              </w:rPr>
              <w:t>Ndénate</w:t>
            </w:r>
            <w:proofErr w:type="spellEnd"/>
            <w:r w:rsidRPr="0099339F">
              <w:rPr>
                <w:rFonts w:asciiTheme="majorHAnsi" w:hAnsiTheme="majorHAnsi"/>
                <w:sz w:val="24"/>
                <w:szCs w:val="24"/>
                <w:lang w:val="fr-FR"/>
              </w:rPr>
              <w:t xml:space="preserve"> au cœur du village de Yoff. Il se matérialise par trois pierres posées sur le sable avec une racine sous chacune d’elles.</w:t>
            </w:r>
          </w:p>
          <w:p w:rsidR="0099339F" w:rsidRDefault="0099339F" w:rsidP="00C92D0B">
            <w:pPr>
              <w:pStyle w:val="Sansinterligne"/>
              <w:jc w:val="both"/>
              <w:rPr>
                <w:rFonts w:asciiTheme="majorHAnsi" w:hAnsiTheme="majorHAnsi"/>
                <w:sz w:val="24"/>
                <w:szCs w:val="24"/>
                <w:lang w:val="fr-FR"/>
              </w:rPr>
            </w:pPr>
            <w:r>
              <w:rPr>
                <w:rFonts w:asciiTheme="majorHAnsi" w:hAnsiTheme="majorHAnsi"/>
                <w:sz w:val="24"/>
                <w:szCs w:val="24"/>
                <w:lang w:val="fr-FR"/>
              </w:rPr>
              <w:t>2eme Etape</w:t>
            </w:r>
            <w:r w:rsidR="00C128BF">
              <w:rPr>
                <w:rFonts w:asciiTheme="majorHAnsi" w:hAnsiTheme="majorHAnsi"/>
                <w:sz w:val="24"/>
                <w:szCs w:val="24"/>
                <w:lang w:val="fr-FR"/>
              </w:rPr>
              <w:t xml:space="preserve"> </w:t>
            </w:r>
            <w:proofErr w:type="spellStart"/>
            <w:r w:rsidRPr="0099339F">
              <w:rPr>
                <w:rFonts w:asciiTheme="majorHAnsi" w:hAnsiTheme="majorHAnsi"/>
                <w:sz w:val="24"/>
                <w:szCs w:val="24"/>
                <w:lang w:val="fr-FR"/>
              </w:rPr>
              <w:t>Jëfuñ</w:t>
            </w:r>
            <w:proofErr w:type="spellEnd"/>
            <w:r w:rsidRPr="0099339F">
              <w:rPr>
                <w:rFonts w:asciiTheme="majorHAnsi" w:hAnsiTheme="majorHAnsi"/>
                <w:sz w:val="24"/>
                <w:szCs w:val="24"/>
                <w:lang w:val="fr-FR"/>
              </w:rPr>
              <w:t xml:space="preserve"> : Le site est constitué d’un puits creusé dans un large trou bordé de pierres et à l’abri d’un baobab. L’eau de ce puits est d’abord utilisée pour la préparation des offrandes. Ensuite, le groupe des femmes officiantes, en cercle autour du puits, en fait sept fois le tour. Les offrandes sont alors déposées sur la margelle du puits et au pied du baobab.</w:t>
            </w:r>
          </w:p>
          <w:p w:rsidR="0099339F" w:rsidRDefault="0099339F" w:rsidP="00C92D0B">
            <w:pPr>
              <w:pStyle w:val="Sansinterligne"/>
              <w:jc w:val="both"/>
              <w:rPr>
                <w:rFonts w:asciiTheme="majorHAnsi" w:hAnsiTheme="majorHAnsi"/>
                <w:sz w:val="24"/>
                <w:szCs w:val="24"/>
                <w:lang w:val="fr-FR"/>
              </w:rPr>
            </w:pPr>
            <w:r>
              <w:rPr>
                <w:rFonts w:asciiTheme="majorHAnsi" w:hAnsiTheme="majorHAnsi"/>
                <w:sz w:val="24"/>
                <w:szCs w:val="24"/>
                <w:lang w:val="fr-FR"/>
              </w:rPr>
              <w:t>3</w:t>
            </w:r>
            <w:r w:rsidRPr="0099339F">
              <w:rPr>
                <w:rFonts w:asciiTheme="majorHAnsi" w:hAnsiTheme="majorHAnsi"/>
                <w:sz w:val="24"/>
                <w:szCs w:val="24"/>
                <w:lang w:val="fr-FR"/>
              </w:rPr>
              <w:t xml:space="preserve">eme  Etape de </w:t>
            </w:r>
            <w:proofErr w:type="spellStart"/>
            <w:r w:rsidRPr="0099339F">
              <w:rPr>
                <w:rFonts w:asciiTheme="majorHAnsi" w:hAnsiTheme="majorHAnsi"/>
                <w:sz w:val="24"/>
                <w:szCs w:val="24"/>
                <w:lang w:val="fr-FR"/>
              </w:rPr>
              <w:t>Kësup</w:t>
            </w:r>
            <w:proofErr w:type="spellEnd"/>
            <w:r w:rsidRPr="0099339F">
              <w:rPr>
                <w:rFonts w:asciiTheme="majorHAnsi" w:hAnsiTheme="majorHAnsi"/>
                <w:sz w:val="24"/>
                <w:szCs w:val="24"/>
                <w:lang w:val="fr-FR"/>
              </w:rPr>
              <w:t xml:space="preserve"> : L’étape de </w:t>
            </w:r>
            <w:proofErr w:type="spellStart"/>
            <w:r w:rsidRPr="0099339F">
              <w:rPr>
                <w:rFonts w:asciiTheme="majorHAnsi" w:hAnsiTheme="majorHAnsi"/>
                <w:sz w:val="24"/>
                <w:szCs w:val="24"/>
                <w:lang w:val="fr-FR"/>
              </w:rPr>
              <w:t>Kësup</w:t>
            </w:r>
            <w:proofErr w:type="spellEnd"/>
            <w:r w:rsidRPr="0099339F">
              <w:rPr>
                <w:rFonts w:asciiTheme="majorHAnsi" w:hAnsiTheme="majorHAnsi"/>
                <w:sz w:val="24"/>
                <w:szCs w:val="24"/>
                <w:lang w:val="fr-FR"/>
              </w:rPr>
              <w:t xml:space="preserve"> est un acte de grâce pour les largesses faites par les esprits à l’ancêtre </w:t>
            </w:r>
            <w:proofErr w:type="spellStart"/>
            <w:r w:rsidRPr="0099339F">
              <w:rPr>
                <w:rFonts w:asciiTheme="majorHAnsi" w:hAnsiTheme="majorHAnsi"/>
                <w:sz w:val="24"/>
                <w:szCs w:val="24"/>
                <w:lang w:val="fr-FR"/>
              </w:rPr>
              <w:t>Maam</w:t>
            </w:r>
            <w:proofErr w:type="spellEnd"/>
            <w:r w:rsidR="00C128BF">
              <w:rPr>
                <w:rFonts w:asciiTheme="majorHAnsi" w:hAnsiTheme="majorHAnsi"/>
                <w:sz w:val="24"/>
                <w:szCs w:val="24"/>
                <w:lang w:val="fr-FR"/>
              </w:rPr>
              <w:t xml:space="preserve"> </w:t>
            </w:r>
            <w:proofErr w:type="spellStart"/>
            <w:r w:rsidRPr="0099339F">
              <w:rPr>
                <w:rFonts w:asciiTheme="majorHAnsi" w:hAnsiTheme="majorHAnsi"/>
                <w:sz w:val="24"/>
                <w:szCs w:val="24"/>
                <w:lang w:val="fr-FR"/>
              </w:rPr>
              <w:t>Ganna</w:t>
            </w:r>
            <w:proofErr w:type="spellEnd"/>
            <w:r w:rsidR="00C128BF">
              <w:rPr>
                <w:rFonts w:asciiTheme="majorHAnsi" w:hAnsiTheme="majorHAnsi"/>
                <w:sz w:val="24"/>
                <w:szCs w:val="24"/>
                <w:lang w:val="fr-FR"/>
              </w:rPr>
              <w:t xml:space="preserve"> </w:t>
            </w:r>
            <w:r w:rsidRPr="0099339F">
              <w:rPr>
                <w:rFonts w:asciiTheme="majorHAnsi" w:hAnsiTheme="majorHAnsi"/>
                <w:sz w:val="24"/>
                <w:szCs w:val="24"/>
                <w:lang w:val="fr-FR"/>
              </w:rPr>
              <w:t>Diop.</w:t>
            </w:r>
            <w:r w:rsidR="00685576">
              <w:rPr>
                <w:rFonts w:asciiTheme="majorHAnsi" w:hAnsiTheme="majorHAnsi"/>
                <w:sz w:val="24"/>
                <w:szCs w:val="24"/>
                <w:lang w:val="fr-FR"/>
              </w:rPr>
              <w:t xml:space="preserve"> En il lui fut offert un troupeau de vache sortie de la mer.</w:t>
            </w:r>
          </w:p>
          <w:p w:rsidR="00685576" w:rsidRPr="00685576" w:rsidRDefault="00685576" w:rsidP="00685576">
            <w:pPr>
              <w:pStyle w:val="Sansinterligne"/>
              <w:rPr>
                <w:rFonts w:asciiTheme="majorHAnsi" w:hAnsiTheme="majorHAnsi"/>
                <w:sz w:val="24"/>
                <w:szCs w:val="24"/>
                <w:lang w:val="fr-FR"/>
              </w:rPr>
            </w:pPr>
            <w:r w:rsidRPr="00685576">
              <w:rPr>
                <w:rFonts w:asciiTheme="majorHAnsi" w:hAnsiTheme="majorHAnsi"/>
                <w:sz w:val="24"/>
                <w:szCs w:val="24"/>
                <w:lang w:val="fr-FR"/>
              </w:rPr>
              <w:t xml:space="preserve">4eme Etape </w:t>
            </w:r>
            <w:proofErr w:type="spellStart"/>
            <w:r w:rsidRPr="00685576">
              <w:rPr>
                <w:rFonts w:asciiTheme="majorHAnsi" w:hAnsiTheme="majorHAnsi"/>
                <w:sz w:val="24"/>
                <w:szCs w:val="24"/>
                <w:lang w:val="fr-FR"/>
              </w:rPr>
              <w:t>Xët-ga</w:t>
            </w:r>
            <w:proofErr w:type="spellEnd"/>
            <w:r w:rsidRPr="00685576">
              <w:rPr>
                <w:rFonts w:asciiTheme="majorHAnsi" w:hAnsiTheme="majorHAnsi"/>
                <w:sz w:val="24"/>
                <w:szCs w:val="24"/>
                <w:lang w:val="fr-FR"/>
              </w:rPr>
              <w:t xml:space="preserve"> : </w:t>
            </w:r>
            <w:proofErr w:type="spellStart"/>
            <w:r w:rsidRPr="00685576">
              <w:rPr>
                <w:rFonts w:asciiTheme="majorHAnsi" w:hAnsiTheme="majorHAnsi"/>
                <w:sz w:val="24"/>
                <w:szCs w:val="24"/>
                <w:lang w:val="fr-FR"/>
              </w:rPr>
              <w:t>Xët-ga</w:t>
            </w:r>
            <w:proofErr w:type="spellEnd"/>
            <w:r w:rsidRPr="00685576">
              <w:rPr>
                <w:rFonts w:asciiTheme="majorHAnsi" w:hAnsiTheme="majorHAnsi"/>
                <w:sz w:val="24"/>
                <w:szCs w:val="24"/>
                <w:lang w:val="fr-FR"/>
              </w:rPr>
              <w:t xml:space="preserve"> est une plage de Yoff faisant face à l’île de </w:t>
            </w:r>
            <w:proofErr w:type="spellStart"/>
            <w:r w:rsidRPr="00685576">
              <w:rPr>
                <w:rFonts w:asciiTheme="majorHAnsi" w:hAnsiTheme="majorHAnsi"/>
                <w:sz w:val="24"/>
                <w:szCs w:val="24"/>
                <w:lang w:val="fr-FR"/>
              </w:rPr>
              <w:t>Teuguene</w:t>
            </w:r>
            <w:proofErr w:type="spellEnd"/>
            <w:r w:rsidRPr="00685576">
              <w:rPr>
                <w:rFonts w:asciiTheme="majorHAnsi" w:hAnsiTheme="majorHAnsi"/>
                <w:sz w:val="24"/>
                <w:szCs w:val="24"/>
                <w:lang w:val="fr-FR"/>
              </w:rPr>
              <w:t>. Cette île fait p</w:t>
            </w:r>
            <w:r>
              <w:rPr>
                <w:rFonts w:asciiTheme="majorHAnsi" w:hAnsiTheme="majorHAnsi"/>
                <w:sz w:val="24"/>
                <w:szCs w:val="24"/>
                <w:lang w:val="fr-FR"/>
              </w:rPr>
              <w:t xml:space="preserve">artie des demeures du Génie </w:t>
            </w:r>
            <w:proofErr w:type="spellStart"/>
            <w:r>
              <w:rPr>
                <w:rFonts w:asciiTheme="majorHAnsi" w:hAnsiTheme="majorHAnsi"/>
                <w:sz w:val="24"/>
                <w:szCs w:val="24"/>
                <w:lang w:val="fr-FR"/>
              </w:rPr>
              <w:t>Mame</w:t>
            </w:r>
            <w:r w:rsidRPr="00685576">
              <w:rPr>
                <w:rFonts w:asciiTheme="majorHAnsi" w:hAnsiTheme="majorHAnsi"/>
                <w:sz w:val="24"/>
                <w:szCs w:val="24"/>
                <w:lang w:val="fr-FR"/>
              </w:rPr>
              <w:t>Woré</w:t>
            </w:r>
            <w:proofErr w:type="spellEnd"/>
            <w:r w:rsidRPr="00685576">
              <w:rPr>
                <w:rFonts w:asciiTheme="majorHAnsi" w:hAnsiTheme="majorHAnsi"/>
                <w:sz w:val="24"/>
                <w:szCs w:val="24"/>
                <w:lang w:val="fr-FR"/>
              </w:rPr>
              <w:t xml:space="preserve"> Moll, qui a joué un rôle important dans la vict</w:t>
            </w:r>
            <w:r>
              <w:rPr>
                <w:rFonts w:asciiTheme="majorHAnsi" w:hAnsiTheme="majorHAnsi"/>
                <w:sz w:val="24"/>
                <w:szCs w:val="24"/>
                <w:lang w:val="fr-FR"/>
              </w:rPr>
              <w:t xml:space="preserve">oire de Yoff à la Bataille de </w:t>
            </w:r>
            <w:proofErr w:type="spellStart"/>
            <w:r>
              <w:rPr>
                <w:rFonts w:asciiTheme="majorHAnsi" w:hAnsiTheme="majorHAnsi"/>
                <w:sz w:val="24"/>
                <w:szCs w:val="24"/>
                <w:lang w:val="fr-FR"/>
              </w:rPr>
              <w:t>Dia</w:t>
            </w:r>
            <w:r w:rsidRPr="00685576">
              <w:rPr>
                <w:rFonts w:asciiTheme="majorHAnsi" w:hAnsiTheme="majorHAnsi"/>
                <w:sz w:val="24"/>
                <w:szCs w:val="24"/>
                <w:lang w:val="fr-FR"/>
              </w:rPr>
              <w:t>mboor</w:t>
            </w:r>
            <w:proofErr w:type="spellEnd"/>
            <w:r w:rsidRPr="00685576">
              <w:rPr>
                <w:rFonts w:asciiTheme="majorHAnsi" w:hAnsiTheme="majorHAnsi"/>
                <w:sz w:val="24"/>
                <w:szCs w:val="24"/>
                <w:lang w:val="fr-FR"/>
              </w:rPr>
              <w:t xml:space="preserve">. Durant cette étape de </w:t>
            </w:r>
            <w:proofErr w:type="spellStart"/>
            <w:r w:rsidRPr="00685576">
              <w:rPr>
                <w:rFonts w:asciiTheme="majorHAnsi" w:hAnsiTheme="majorHAnsi"/>
                <w:sz w:val="24"/>
                <w:szCs w:val="24"/>
                <w:lang w:val="fr-FR"/>
              </w:rPr>
              <w:t>Xët-ga</w:t>
            </w:r>
            <w:proofErr w:type="spellEnd"/>
            <w:r w:rsidRPr="00685576">
              <w:rPr>
                <w:rFonts w:asciiTheme="majorHAnsi" w:hAnsiTheme="majorHAnsi"/>
                <w:sz w:val="24"/>
                <w:szCs w:val="24"/>
                <w:lang w:val="fr-FR"/>
              </w:rPr>
              <w:t xml:space="preserve"> qui se déroule rapidement, un hommage est rendu à ce génie, par le dépôt et le déversement des différentes  offrandes  dans les vagues de la mer. </w:t>
            </w:r>
          </w:p>
          <w:p w:rsidR="00685576" w:rsidRDefault="00685576" w:rsidP="00685576">
            <w:pPr>
              <w:pStyle w:val="Sansinterligne"/>
              <w:jc w:val="both"/>
              <w:rPr>
                <w:rFonts w:asciiTheme="majorHAnsi" w:hAnsiTheme="majorHAnsi"/>
                <w:sz w:val="24"/>
                <w:szCs w:val="24"/>
                <w:lang w:val="fr-FR"/>
              </w:rPr>
            </w:pPr>
            <w:r w:rsidRPr="00685576">
              <w:rPr>
                <w:rFonts w:asciiTheme="majorHAnsi" w:hAnsiTheme="majorHAnsi"/>
                <w:sz w:val="24"/>
                <w:szCs w:val="24"/>
                <w:lang w:val="fr-FR"/>
              </w:rPr>
              <w:lastRenderedPageBreak/>
              <w:t xml:space="preserve">5eme Etape </w:t>
            </w:r>
            <w:proofErr w:type="spellStart"/>
            <w:r w:rsidRPr="00685576">
              <w:rPr>
                <w:rFonts w:asciiTheme="majorHAnsi" w:hAnsiTheme="majorHAnsi"/>
                <w:sz w:val="24"/>
                <w:szCs w:val="24"/>
                <w:lang w:val="fr-FR"/>
              </w:rPr>
              <w:t>Suus-ga</w:t>
            </w:r>
            <w:proofErr w:type="spellEnd"/>
            <w:r w:rsidRPr="00685576">
              <w:rPr>
                <w:rFonts w:asciiTheme="majorHAnsi" w:hAnsiTheme="majorHAnsi"/>
                <w:sz w:val="24"/>
                <w:szCs w:val="24"/>
                <w:lang w:val="fr-FR"/>
              </w:rPr>
              <w:t xml:space="preserve"> : Après l’étape de </w:t>
            </w:r>
            <w:proofErr w:type="spellStart"/>
            <w:r w:rsidRPr="00685576">
              <w:rPr>
                <w:rFonts w:asciiTheme="majorHAnsi" w:hAnsiTheme="majorHAnsi"/>
                <w:sz w:val="24"/>
                <w:szCs w:val="24"/>
                <w:lang w:val="fr-FR"/>
              </w:rPr>
              <w:t>Xët-ga</w:t>
            </w:r>
            <w:proofErr w:type="spellEnd"/>
            <w:r w:rsidRPr="00685576">
              <w:rPr>
                <w:rFonts w:asciiTheme="majorHAnsi" w:hAnsiTheme="majorHAnsi"/>
                <w:sz w:val="24"/>
                <w:szCs w:val="24"/>
                <w:lang w:val="fr-FR"/>
              </w:rPr>
              <w:t xml:space="preserve">, les officiantes font une procession en parcourant une distance de plusieurs kilomètres sur la plage de Yoff avant d’arriver au site de </w:t>
            </w:r>
            <w:proofErr w:type="spellStart"/>
            <w:r w:rsidRPr="00685576">
              <w:rPr>
                <w:rFonts w:asciiTheme="majorHAnsi" w:hAnsiTheme="majorHAnsi"/>
                <w:sz w:val="24"/>
                <w:szCs w:val="24"/>
                <w:lang w:val="fr-FR"/>
              </w:rPr>
              <w:t>Suus-ga</w:t>
            </w:r>
            <w:proofErr w:type="spellEnd"/>
            <w:r w:rsidRPr="00685576">
              <w:rPr>
                <w:rFonts w:asciiTheme="majorHAnsi" w:hAnsiTheme="majorHAnsi"/>
                <w:sz w:val="24"/>
                <w:szCs w:val="24"/>
                <w:lang w:val="fr-FR"/>
              </w:rPr>
              <w:t xml:space="preserve">. Durant le parcours, les femmes officiantes font des arrêts réguliers de quelques minutes au cours desquels des offrandes sont déposées dans la mer en hommage à d’autres génies tutélaires d’autres localités, comme Rufisque, </w:t>
            </w:r>
            <w:proofErr w:type="spellStart"/>
            <w:r w:rsidRPr="00685576">
              <w:rPr>
                <w:rFonts w:asciiTheme="majorHAnsi" w:hAnsiTheme="majorHAnsi"/>
                <w:sz w:val="24"/>
                <w:szCs w:val="24"/>
                <w:lang w:val="fr-FR"/>
              </w:rPr>
              <w:t>Bargny</w:t>
            </w:r>
            <w:proofErr w:type="spellEnd"/>
            <w:r w:rsidRPr="00685576">
              <w:rPr>
                <w:rFonts w:asciiTheme="majorHAnsi" w:hAnsiTheme="majorHAnsi"/>
                <w:sz w:val="24"/>
                <w:szCs w:val="24"/>
                <w:lang w:val="fr-FR"/>
              </w:rPr>
              <w:t>, Saint-Louis, Dakar, etc.</w:t>
            </w:r>
          </w:p>
          <w:p w:rsidR="000E7FEA" w:rsidRDefault="00685576" w:rsidP="00685576">
            <w:pPr>
              <w:pStyle w:val="Sansinterligne"/>
              <w:jc w:val="both"/>
              <w:rPr>
                <w:rFonts w:asciiTheme="majorHAnsi" w:hAnsiTheme="majorHAnsi"/>
                <w:sz w:val="24"/>
                <w:szCs w:val="24"/>
                <w:lang w:val="fr-FR"/>
              </w:rPr>
            </w:pPr>
            <w:r>
              <w:rPr>
                <w:rFonts w:asciiTheme="majorHAnsi" w:hAnsiTheme="majorHAnsi"/>
                <w:sz w:val="24"/>
                <w:szCs w:val="24"/>
                <w:lang w:val="fr-FR"/>
              </w:rPr>
              <w:t>Tout ce processus se déroule en une seule journée.</w:t>
            </w:r>
          </w:p>
          <w:p w:rsidR="00685576" w:rsidRPr="00266E1C" w:rsidRDefault="00685576" w:rsidP="00685576">
            <w:pPr>
              <w:pStyle w:val="Sansinterligne"/>
              <w:jc w:val="both"/>
              <w:rPr>
                <w:rFonts w:asciiTheme="majorHAnsi" w:hAnsiTheme="majorHAnsi"/>
                <w:sz w:val="24"/>
                <w:szCs w:val="24"/>
                <w:lang w:val="fr-FR"/>
              </w:rPr>
            </w:pPr>
            <w:r>
              <w:rPr>
                <w:rFonts w:asciiTheme="majorHAnsi" w:hAnsiTheme="majorHAnsi"/>
                <w:sz w:val="24"/>
                <w:szCs w:val="24"/>
                <w:lang w:val="fr-FR"/>
              </w:rPr>
              <w:t xml:space="preserve">Les sept jours qui vont suivre seront consacrés à des séances de </w:t>
            </w:r>
            <w:proofErr w:type="spellStart"/>
            <w:r>
              <w:rPr>
                <w:rFonts w:asciiTheme="majorHAnsi" w:hAnsiTheme="majorHAnsi"/>
                <w:sz w:val="24"/>
                <w:szCs w:val="24"/>
                <w:lang w:val="fr-FR"/>
              </w:rPr>
              <w:t>ndeup</w:t>
            </w:r>
            <w:proofErr w:type="spellEnd"/>
            <w:r>
              <w:rPr>
                <w:rFonts w:asciiTheme="majorHAnsi" w:hAnsiTheme="majorHAnsi"/>
                <w:sz w:val="24"/>
                <w:szCs w:val="24"/>
                <w:lang w:val="fr-FR"/>
              </w:rPr>
              <w:t>, chants et danses à vocation thérapeutique.</w:t>
            </w:r>
          </w:p>
        </w:tc>
      </w:tr>
      <w:tr w:rsidR="00C92ED6" w:rsidRPr="00936DF4" w:rsidTr="002A0C42">
        <w:tc>
          <w:tcPr>
            <w:tcW w:w="851" w:type="dxa"/>
            <w:shd w:val="clear" w:color="auto" w:fill="F2F2F2"/>
          </w:tcPr>
          <w:p w:rsidR="00C92ED6" w:rsidRPr="00266E1C" w:rsidRDefault="00C92ED6" w:rsidP="00266E1C">
            <w:pPr>
              <w:pStyle w:val="Sansinterligne"/>
              <w:rPr>
                <w:rFonts w:asciiTheme="majorHAnsi" w:hAnsiTheme="majorHAnsi"/>
                <w:sz w:val="24"/>
                <w:szCs w:val="24"/>
              </w:rPr>
            </w:pPr>
            <w:r w:rsidRPr="00266E1C">
              <w:rPr>
                <w:rFonts w:asciiTheme="majorHAnsi" w:hAnsiTheme="majorHAnsi"/>
                <w:sz w:val="24"/>
                <w:szCs w:val="24"/>
              </w:rPr>
              <w:lastRenderedPageBreak/>
              <w:t>2.</w:t>
            </w:r>
          </w:p>
        </w:tc>
        <w:tc>
          <w:tcPr>
            <w:tcW w:w="10065" w:type="dxa"/>
            <w:shd w:val="clear" w:color="auto" w:fill="F2F2F2"/>
          </w:tcPr>
          <w:p w:rsidR="00C92ED6" w:rsidRPr="000D0A7B" w:rsidRDefault="00C92ED6" w:rsidP="00266E1C">
            <w:pPr>
              <w:pStyle w:val="Sansinterligne"/>
              <w:rPr>
                <w:rFonts w:asciiTheme="majorHAnsi" w:hAnsiTheme="majorHAnsi"/>
                <w:bCs/>
                <w:caps/>
                <w:sz w:val="24"/>
                <w:szCs w:val="24"/>
                <w:lang w:val="fr-FR"/>
              </w:rPr>
            </w:pPr>
            <w:r w:rsidRPr="000D0A7B">
              <w:rPr>
                <w:rFonts w:asciiTheme="majorHAnsi" w:hAnsiTheme="majorHAnsi"/>
                <w:bCs/>
                <w:caps/>
                <w:sz w:val="24"/>
                <w:szCs w:val="24"/>
                <w:lang w:val="fr-FR"/>
              </w:rPr>
              <w:t>Caractéristiques de l’élément du PCI</w:t>
            </w:r>
          </w:p>
        </w:tc>
      </w:tr>
      <w:tr w:rsidR="00C92ED6" w:rsidRPr="000D0A7B"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2.1.</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Praticien(s)/interprète(s) directement impliqué(s) dans la représentation ou la pratique de l’élément   du PCI (préciser nom, âge, sexe, catégorie professionnelle, etc.)</w:t>
            </w:r>
          </w:p>
          <w:p w:rsidR="00CA7794" w:rsidRPr="00B70C55" w:rsidRDefault="00CA7794" w:rsidP="00266E1C">
            <w:pPr>
              <w:pStyle w:val="Sansinterligne"/>
              <w:rPr>
                <w:rFonts w:asciiTheme="majorHAnsi" w:hAnsiTheme="majorHAnsi"/>
                <w:sz w:val="24"/>
                <w:szCs w:val="24"/>
                <w:lang w:val="fr-FR"/>
              </w:rPr>
            </w:pPr>
          </w:p>
          <w:p w:rsidR="00100D03" w:rsidRPr="00CA7794" w:rsidRDefault="00CA7794" w:rsidP="00266E1C">
            <w:pPr>
              <w:pStyle w:val="Sansinterligne"/>
              <w:rPr>
                <w:rFonts w:asciiTheme="majorHAnsi" w:hAnsiTheme="majorHAnsi"/>
                <w:sz w:val="24"/>
                <w:szCs w:val="24"/>
                <w:lang w:val="fr-FR"/>
              </w:rPr>
            </w:pPr>
            <w:r w:rsidRPr="00CA7794">
              <w:rPr>
                <w:rFonts w:asciiTheme="majorHAnsi" w:hAnsiTheme="majorHAnsi"/>
                <w:sz w:val="24"/>
                <w:szCs w:val="24"/>
                <w:lang w:val="fr-FR"/>
              </w:rPr>
              <w:t xml:space="preserve">Prénom et </w:t>
            </w:r>
            <w:r w:rsidR="00FC5B7E" w:rsidRPr="00CA7794">
              <w:rPr>
                <w:rFonts w:asciiTheme="majorHAnsi" w:hAnsiTheme="majorHAnsi"/>
                <w:sz w:val="24"/>
                <w:szCs w:val="24"/>
                <w:lang w:val="fr-FR"/>
              </w:rPr>
              <w:t xml:space="preserve">Nom </w:t>
            </w:r>
            <w:r w:rsidR="00100D03" w:rsidRPr="00CA7794">
              <w:rPr>
                <w:rFonts w:asciiTheme="majorHAnsi" w:hAnsiTheme="majorHAnsi"/>
                <w:sz w:val="24"/>
                <w:szCs w:val="24"/>
                <w:lang w:val="fr-FR"/>
              </w:rPr>
              <w:t xml:space="preserve">: </w:t>
            </w:r>
            <w:proofErr w:type="spellStart"/>
            <w:r w:rsidR="00100D03" w:rsidRPr="00CA7794">
              <w:rPr>
                <w:rFonts w:asciiTheme="majorHAnsi" w:hAnsiTheme="majorHAnsi"/>
                <w:sz w:val="24"/>
                <w:szCs w:val="24"/>
                <w:lang w:val="fr-FR"/>
              </w:rPr>
              <w:t>Binta</w:t>
            </w:r>
            <w:proofErr w:type="spellEnd"/>
            <w:r w:rsidR="00100D03" w:rsidRPr="00CA7794">
              <w:rPr>
                <w:rFonts w:asciiTheme="majorHAnsi" w:hAnsiTheme="majorHAnsi"/>
                <w:sz w:val="24"/>
                <w:szCs w:val="24"/>
                <w:lang w:val="fr-FR"/>
              </w:rPr>
              <w:t xml:space="preserve"> NDIR</w:t>
            </w:r>
          </w:p>
          <w:p w:rsidR="00FC5B7E" w:rsidRPr="00CA7794" w:rsidRDefault="00FC5B7E" w:rsidP="00266E1C">
            <w:pPr>
              <w:pStyle w:val="Sansinterligne"/>
              <w:rPr>
                <w:rFonts w:asciiTheme="majorHAnsi" w:hAnsiTheme="majorHAnsi"/>
                <w:sz w:val="24"/>
                <w:szCs w:val="24"/>
                <w:lang w:val="fr-FR"/>
              </w:rPr>
            </w:pPr>
            <w:r w:rsidRPr="00CA7794">
              <w:rPr>
                <w:rFonts w:asciiTheme="majorHAnsi" w:hAnsiTheme="majorHAnsi"/>
                <w:sz w:val="24"/>
                <w:szCs w:val="24"/>
                <w:lang w:val="fr-FR"/>
              </w:rPr>
              <w:t>Age : 57</w:t>
            </w:r>
            <w:r w:rsidR="000D0A7B" w:rsidRPr="00CA7794">
              <w:rPr>
                <w:rFonts w:asciiTheme="majorHAnsi" w:hAnsiTheme="majorHAnsi"/>
                <w:sz w:val="24"/>
                <w:szCs w:val="24"/>
                <w:lang w:val="fr-FR"/>
              </w:rPr>
              <w:t xml:space="preserve"> ans</w:t>
            </w:r>
          </w:p>
          <w:p w:rsidR="00FC5B7E" w:rsidRDefault="00FC5B7E" w:rsidP="00266E1C">
            <w:pPr>
              <w:pStyle w:val="Sansinterligne"/>
              <w:rPr>
                <w:rFonts w:asciiTheme="majorHAnsi" w:hAnsiTheme="majorHAnsi"/>
                <w:sz w:val="24"/>
                <w:szCs w:val="24"/>
                <w:lang w:val="fr-FR"/>
              </w:rPr>
            </w:pPr>
            <w:r>
              <w:rPr>
                <w:rFonts w:asciiTheme="majorHAnsi" w:hAnsiTheme="majorHAnsi"/>
                <w:sz w:val="24"/>
                <w:szCs w:val="24"/>
                <w:lang w:val="fr-FR"/>
              </w:rPr>
              <w:t>Situation Matrimoniale : mariée, mère d’un enfant</w:t>
            </w:r>
          </w:p>
          <w:p w:rsidR="00FC5B7E" w:rsidRDefault="00FC5B7E" w:rsidP="00266E1C">
            <w:pPr>
              <w:pStyle w:val="Sansinterligne"/>
              <w:rPr>
                <w:rFonts w:asciiTheme="majorHAnsi" w:hAnsiTheme="majorHAnsi"/>
                <w:sz w:val="24"/>
                <w:szCs w:val="24"/>
                <w:lang w:val="fr-FR"/>
              </w:rPr>
            </w:pPr>
            <w:r>
              <w:rPr>
                <w:rFonts w:asciiTheme="majorHAnsi" w:hAnsiTheme="majorHAnsi"/>
                <w:sz w:val="24"/>
                <w:szCs w:val="24"/>
                <w:lang w:val="fr-FR"/>
              </w:rPr>
              <w:t>Profession : prêtresse depuis 1995 à l’</w:t>
            </w:r>
            <w:r w:rsidR="000D0A7B">
              <w:rPr>
                <w:rFonts w:asciiTheme="majorHAnsi" w:hAnsiTheme="majorHAnsi"/>
                <w:sz w:val="24"/>
                <w:szCs w:val="24"/>
                <w:lang w:val="fr-FR"/>
              </w:rPr>
              <w:t>âge</w:t>
            </w:r>
            <w:r>
              <w:rPr>
                <w:rFonts w:asciiTheme="majorHAnsi" w:hAnsiTheme="majorHAnsi"/>
                <w:sz w:val="24"/>
                <w:szCs w:val="24"/>
                <w:lang w:val="fr-FR"/>
              </w:rPr>
              <w:t xml:space="preserve"> de 33 ans</w:t>
            </w:r>
          </w:p>
          <w:p w:rsidR="00CA7794" w:rsidRDefault="00CA7794" w:rsidP="00266E1C">
            <w:pPr>
              <w:pStyle w:val="Sansinterligne"/>
              <w:rPr>
                <w:rFonts w:asciiTheme="majorHAnsi" w:hAnsiTheme="majorHAnsi"/>
                <w:sz w:val="24"/>
                <w:szCs w:val="24"/>
                <w:lang w:val="fr-FR"/>
              </w:rPr>
            </w:pPr>
            <w:r>
              <w:rPr>
                <w:rFonts w:asciiTheme="majorHAnsi" w:hAnsiTheme="majorHAnsi"/>
                <w:sz w:val="24"/>
                <w:szCs w:val="24"/>
                <w:lang w:val="fr-FR"/>
              </w:rPr>
              <w:t xml:space="preserve">Adresse : Yoff </w:t>
            </w:r>
            <w:proofErr w:type="spellStart"/>
            <w:r>
              <w:rPr>
                <w:rFonts w:asciiTheme="majorHAnsi" w:hAnsiTheme="majorHAnsi"/>
                <w:sz w:val="24"/>
                <w:szCs w:val="24"/>
                <w:lang w:val="fr-FR"/>
              </w:rPr>
              <w:t>ndénat</w:t>
            </w:r>
            <w:r w:rsidR="00685576">
              <w:rPr>
                <w:rFonts w:asciiTheme="majorHAnsi" w:hAnsiTheme="majorHAnsi"/>
                <w:sz w:val="24"/>
                <w:szCs w:val="24"/>
                <w:lang w:val="fr-FR"/>
              </w:rPr>
              <w:t>e</w:t>
            </w:r>
            <w:proofErr w:type="spellEnd"/>
          </w:p>
          <w:p w:rsidR="00CA7794" w:rsidRDefault="00CA7794" w:rsidP="00266E1C">
            <w:pPr>
              <w:pStyle w:val="Sansinterligne"/>
              <w:rPr>
                <w:rFonts w:asciiTheme="majorHAnsi" w:hAnsiTheme="majorHAnsi"/>
                <w:sz w:val="24"/>
                <w:szCs w:val="24"/>
                <w:lang w:val="fr-FR"/>
              </w:rPr>
            </w:pPr>
            <w:r>
              <w:rPr>
                <w:rFonts w:asciiTheme="majorHAnsi" w:hAnsiTheme="majorHAnsi"/>
                <w:sz w:val="24"/>
                <w:szCs w:val="24"/>
                <w:lang w:val="fr-FR"/>
              </w:rPr>
              <w:t>Tél : 76 587 46 16</w:t>
            </w:r>
          </w:p>
          <w:p w:rsidR="00FC5B7E" w:rsidRPr="00100D03" w:rsidRDefault="00FC5B7E" w:rsidP="00266E1C">
            <w:pPr>
              <w:pStyle w:val="Sansinterligne"/>
              <w:rPr>
                <w:rFonts w:asciiTheme="majorHAnsi" w:hAnsiTheme="majorHAnsi"/>
                <w:bCs/>
                <w:caps/>
                <w:kern w:val="28"/>
                <w:sz w:val="24"/>
                <w:szCs w:val="24"/>
                <w:lang w:val="fr-FR"/>
              </w:rPr>
            </w:pP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2.2.</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Autres personnes de la communauté qui, sans être directement impliquées, contribuent à la pratique de l’élément ou en facilitent la pratique ou la transmission (préparation de la scène, costumes, formation, supervision)</w:t>
            </w:r>
          </w:p>
          <w:p w:rsidR="003C0EAA" w:rsidRPr="003C0EAA" w:rsidRDefault="000D0A7B" w:rsidP="00266E1C">
            <w:pPr>
              <w:pStyle w:val="Sansinterligne"/>
              <w:rPr>
                <w:rFonts w:asciiTheme="majorHAnsi" w:hAnsiTheme="majorHAnsi"/>
                <w:bCs/>
                <w:kern w:val="28"/>
                <w:sz w:val="24"/>
                <w:szCs w:val="24"/>
                <w:lang w:val="fr-FR"/>
              </w:rPr>
            </w:pPr>
            <w:r w:rsidRPr="002676DF">
              <w:rPr>
                <w:rFonts w:asciiTheme="majorHAnsi" w:hAnsiTheme="majorHAnsi"/>
                <w:bCs/>
                <w:kern w:val="28"/>
                <w:sz w:val="24"/>
                <w:szCs w:val="24"/>
                <w:lang w:val="fr-FR"/>
              </w:rPr>
              <w:t>L</w:t>
            </w:r>
            <w:r w:rsidR="002676DF" w:rsidRPr="002676DF">
              <w:rPr>
                <w:rFonts w:asciiTheme="majorHAnsi" w:hAnsiTheme="majorHAnsi"/>
                <w:bCs/>
                <w:kern w:val="28"/>
                <w:sz w:val="24"/>
                <w:szCs w:val="24"/>
                <w:lang w:val="fr-FR"/>
              </w:rPr>
              <w:t>a prêtresse</w:t>
            </w:r>
            <w:r w:rsidR="00C05E90">
              <w:rPr>
                <w:rFonts w:asciiTheme="majorHAnsi" w:hAnsiTheme="majorHAnsi"/>
                <w:bCs/>
                <w:kern w:val="28"/>
                <w:sz w:val="24"/>
                <w:szCs w:val="24"/>
                <w:lang w:val="fr-FR"/>
              </w:rPr>
              <w:t xml:space="preserve"> en chef</w:t>
            </w:r>
            <w:r w:rsidR="00685576">
              <w:rPr>
                <w:rFonts w:asciiTheme="majorHAnsi" w:hAnsiTheme="majorHAnsi"/>
                <w:bCs/>
                <w:kern w:val="28"/>
                <w:sz w:val="24"/>
                <w:szCs w:val="24"/>
                <w:lang w:val="fr-FR"/>
              </w:rPr>
              <w:t xml:space="preserve">, </w:t>
            </w:r>
            <w:proofErr w:type="spellStart"/>
            <w:r w:rsidR="00685576">
              <w:rPr>
                <w:rFonts w:asciiTheme="majorHAnsi" w:hAnsiTheme="majorHAnsi"/>
                <w:bCs/>
                <w:kern w:val="28"/>
                <w:sz w:val="24"/>
                <w:szCs w:val="24"/>
                <w:lang w:val="fr-FR"/>
              </w:rPr>
              <w:t>Bineta</w:t>
            </w:r>
            <w:proofErr w:type="spellEnd"/>
            <w:r w:rsidR="005238C2">
              <w:rPr>
                <w:rFonts w:asciiTheme="majorHAnsi" w:hAnsiTheme="majorHAnsi"/>
                <w:bCs/>
                <w:kern w:val="28"/>
                <w:sz w:val="24"/>
                <w:szCs w:val="24"/>
                <w:lang w:val="fr-FR"/>
              </w:rPr>
              <w:t xml:space="preserve"> </w:t>
            </w:r>
            <w:proofErr w:type="spellStart"/>
            <w:r w:rsidR="00685576">
              <w:rPr>
                <w:rFonts w:asciiTheme="majorHAnsi" w:hAnsiTheme="majorHAnsi"/>
                <w:bCs/>
                <w:kern w:val="28"/>
                <w:sz w:val="24"/>
                <w:szCs w:val="24"/>
                <w:lang w:val="fr-FR"/>
              </w:rPr>
              <w:t>Ndir</w:t>
            </w:r>
            <w:proofErr w:type="spellEnd"/>
            <w:r w:rsidR="00685576">
              <w:rPr>
                <w:rFonts w:asciiTheme="majorHAnsi" w:hAnsiTheme="majorHAnsi"/>
                <w:bCs/>
                <w:kern w:val="28"/>
                <w:sz w:val="24"/>
                <w:szCs w:val="24"/>
                <w:lang w:val="fr-FR"/>
              </w:rPr>
              <w:t xml:space="preserve">, </w:t>
            </w:r>
            <w:r w:rsidR="002676DF" w:rsidRPr="002676DF">
              <w:rPr>
                <w:rFonts w:asciiTheme="majorHAnsi" w:hAnsiTheme="majorHAnsi"/>
                <w:bCs/>
                <w:kern w:val="28"/>
                <w:sz w:val="24"/>
                <w:szCs w:val="24"/>
                <w:lang w:val="fr-FR"/>
              </w:rPr>
              <w:t>est accompagné</w:t>
            </w:r>
            <w:r w:rsidR="00936DF4">
              <w:rPr>
                <w:rFonts w:asciiTheme="majorHAnsi" w:hAnsiTheme="majorHAnsi"/>
                <w:bCs/>
                <w:kern w:val="28"/>
                <w:sz w:val="24"/>
                <w:szCs w:val="24"/>
                <w:lang w:val="fr-FR"/>
              </w:rPr>
              <w:t>e</w:t>
            </w:r>
            <w:r w:rsidR="00C05E90">
              <w:rPr>
                <w:rFonts w:asciiTheme="majorHAnsi" w:hAnsiTheme="majorHAnsi"/>
                <w:bCs/>
                <w:kern w:val="28"/>
                <w:sz w:val="24"/>
                <w:szCs w:val="24"/>
                <w:lang w:val="fr-FR"/>
              </w:rPr>
              <w:t xml:space="preserve"> par plus de deux cent prêtresses</w:t>
            </w:r>
            <w:r w:rsidR="00936DF4">
              <w:rPr>
                <w:rFonts w:asciiTheme="majorHAnsi" w:hAnsiTheme="majorHAnsi"/>
                <w:bCs/>
                <w:kern w:val="28"/>
                <w:sz w:val="24"/>
                <w:szCs w:val="24"/>
                <w:lang w:val="fr-FR"/>
              </w:rPr>
              <w:t xml:space="preserve"> (200)</w:t>
            </w:r>
            <w:r w:rsidR="002676DF" w:rsidRPr="002676DF">
              <w:rPr>
                <w:rFonts w:asciiTheme="majorHAnsi" w:hAnsiTheme="majorHAnsi"/>
                <w:bCs/>
                <w:kern w:val="28"/>
                <w:sz w:val="24"/>
                <w:szCs w:val="24"/>
                <w:lang w:val="fr-FR"/>
              </w:rPr>
              <w:t xml:space="preserve"> qui s’active</w:t>
            </w:r>
            <w:r w:rsidR="00CA7794">
              <w:rPr>
                <w:rFonts w:asciiTheme="majorHAnsi" w:hAnsiTheme="majorHAnsi"/>
                <w:bCs/>
                <w:kern w:val="28"/>
                <w:sz w:val="24"/>
                <w:szCs w:val="24"/>
                <w:lang w:val="fr-FR"/>
              </w:rPr>
              <w:t>nt</w:t>
            </w:r>
            <w:r w:rsidR="002676DF" w:rsidRPr="002676DF">
              <w:rPr>
                <w:rFonts w:asciiTheme="majorHAnsi" w:hAnsiTheme="majorHAnsi"/>
                <w:bCs/>
                <w:kern w:val="28"/>
                <w:sz w:val="24"/>
                <w:szCs w:val="24"/>
                <w:lang w:val="fr-FR"/>
              </w:rPr>
              <w:t xml:space="preserve"> dans la danse, le chant et à d’a</w:t>
            </w:r>
            <w:r w:rsidR="001B79F2">
              <w:rPr>
                <w:rFonts w:asciiTheme="majorHAnsi" w:hAnsiTheme="majorHAnsi"/>
                <w:bCs/>
                <w:kern w:val="28"/>
                <w:sz w:val="24"/>
                <w:szCs w:val="24"/>
                <w:lang w:val="fr-FR"/>
              </w:rPr>
              <w:t>utres pratiques mystique</w:t>
            </w:r>
            <w:r w:rsidR="00936DF4">
              <w:rPr>
                <w:rFonts w:asciiTheme="majorHAnsi" w:hAnsiTheme="majorHAnsi"/>
                <w:bCs/>
                <w:kern w:val="28"/>
                <w:sz w:val="24"/>
                <w:szCs w:val="24"/>
                <w:lang w:val="fr-FR"/>
              </w:rPr>
              <w:t>. Ainsi que tous les dignitaires et notables et toute la population du village.</w:t>
            </w:r>
          </w:p>
        </w:tc>
      </w:tr>
      <w:tr w:rsidR="00C92ED6" w:rsidRPr="00266E1C"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2.3.</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Langue(s) ou registre(s) de langue utilisée(s)</w:t>
            </w:r>
          </w:p>
          <w:p w:rsidR="00FC5B7E" w:rsidRPr="000D0A7B" w:rsidRDefault="00FC5B7E" w:rsidP="00266E1C">
            <w:pPr>
              <w:pStyle w:val="Sansinterligne"/>
              <w:rPr>
                <w:rFonts w:asciiTheme="majorHAnsi" w:hAnsiTheme="majorHAnsi"/>
                <w:sz w:val="24"/>
                <w:szCs w:val="24"/>
                <w:lang w:val="fr-FR"/>
              </w:rPr>
            </w:pPr>
          </w:p>
          <w:p w:rsidR="00FC5B7E" w:rsidRDefault="002676DF" w:rsidP="00266E1C">
            <w:pPr>
              <w:pStyle w:val="Sansinterligne"/>
              <w:rPr>
                <w:rFonts w:asciiTheme="majorHAnsi" w:hAnsiTheme="majorHAnsi"/>
                <w:sz w:val="24"/>
                <w:szCs w:val="24"/>
              </w:rPr>
            </w:pPr>
            <w:r>
              <w:rPr>
                <w:rFonts w:asciiTheme="majorHAnsi" w:hAnsiTheme="majorHAnsi"/>
                <w:sz w:val="24"/>
                <w:szCs w:val="24"/>
              </w:rPr>
              <w:t>W</w:t>
            </w:r>
            <w:r w:rsidR="00FC5B7E">
              <w:rPr>
                <w:rFonts w:asciiTheme="majorHAnsi" w:hAnsiTheme="majorHAnsi"/>
                <w:sz w:val="24"/>
                <w:szCs w:val="24"/>
              </w:rPr>
              <w:t>olof</w:t>
            </w:r>
            <w:r w:rsidR="00936DF4">
              <w:rPr>
                <w:rFonts w:asciiTheme="majorHAnsi" w:hAnsiTheme="majorHAnsi"/>
                <w:sz w:val="24"/>
                <w:szCs w:val="24"/>
              </w:rPr>
              <w:t>/léboue</w:t>
            </w:r>
          </w:p>
          <w:p w:rsidR="002676DF" w:rsidRPr="00266E1C" w:rsidRDefault="002676DF" w:rsidP="00266E1C">
            <w:pPr>
              <w:pStyle w:val="Sansinterligne"/>
              <w:rPr>
                <w:rFonts w:asciiTheme="majorHAnsi" w:hAnsiTheme="majorHAnsi"/>
                <w:bCs/>
                <w:caps/>
                <w:kern w:val="28"/>
                <w:sz w:val="24"/>
                <w:szCs w:val="24"/>
              </w:rPr>
            </w:pPr>
          </w:p>
        </w:tc>
      </w:tr>
      <w:tr w:rsidR="00C92ED6" w:rsidRPr="00C13BAF"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2.4.</w:t>
            </w:r>
          </w:p>
        </w:tc>
        <w:tc>
          <w:tcPr>
            <w:tcW w:w="10065" w:type="dxa"/>
            <w:shd w:val="clear" w:color="auto" w:fill="auto"/>
          </w:tcPr>
          <w:p w:rsidR="00C92ED6" w:rsidRPr="002676DF" w:rsidRDefault="00C92ED6" w:rsidP="00266E1C">
            <w:pPr>
              <w:pStyle w:val="Sansinterligne"/>
              <w:rPr>
                <w:rFonts w:asciiTheme="majorHAnsi" w:hAnsiTheme="majorHAnsi"/>
                <w:sz w:val="24"/>
                <w:szCs w:val="24"/>
                <w:lang w:val="fr-FR"/>
              </w:rPr>
            </w:pPr>
            <w:r w:rsidRPr="002676DF">
              <w:rPr>
                <w:rFonts w:asciiTheme="majorHAnsi" w:hAnsiTheme="majorHAnsi"/>
                <w:sz w:val="24"/>
                <w:szCs w:val="24"/>
                <w:lang w:val="fr-FR"/>
              </w:rPr>
              <w:t>Éléments matériels (instruments, vêtements ou lieu[x] spécifiques, objets rituels), le cas échéant,    associés à la pratiq</w:t>
            </w:r>
            <w:r w:rsidR="002676DF" w:rsidRPr="002676DF">
              <w:rPr>
                <w:rFonts w:asciiTheme="majorHAnsi" w:hAnsiTheme="majorHAnsi"/>
                <w:sz w:val="24"/>
                <w:szCs w:val="24"/>
                <w:lang w:val="fr-FR"/>
              </w:rPr>
              <w:t>ue ou à la transmission de l’él</w:t>
            </w:r>
            <w:r w:rsidR="002676DF">
              <w:rPr>
                <w:rFonts w:asciiTheme="majorHAnsi" w:hAnsiTheme="majorHAnsi"/>
                <w:sz w:val="24"/>
                <w:szCs w:val="24"/>
                <w:lang w:val="fr-FR"/>
              </w:rPr>
              <w:t>é</w:t>
            </w:r>
            <w:r w:rsidRPr="002676DF">
              <w:rPr>
                <w:rFonts w:asciiTheme="majorHAnsi" w:hAnsiTheme="majorHAnsi"/>
                <w:sz w:val="24"/>
                <w:szCs w:val="24"/>
                <w:lang w:val="fr-FR"/>
              </w:rPr>
              <w:t>ment du PCI</w:t>
            </w:r>
          </w:p>
          <w:p w:rsidR="002676DF" w:rsidRPr="002676DF" w:rsidRDefault="002676DF" w:rsidP="00266E1C">
            <w:pPr>
              <w:pStyle w:val="Sansinterligne"/>
              <w:rPr>
                <w:rFonts w:asciiTheme="majorHAnsi" w:hAnsiTheme="majorHAnsi"/>
                <w:sz w:val="24"/>
                <w:szCs w:val="24"/>
                <w:lang w:val="fr-FR"/>
              </w:rPr>
            </w:pPr>
          </w:p>
          <w:p w:rsidR="002676DF" w:rsidRPr="002676DF" w:rsidRDefault="00936DF4" w:rsidP="00936DF4">
            <w:pPr>
              <w:pStyle w:val="Sansinterligne"/>
              <w:rPr>
                <w:rFonts w:asciiTheme="majorHAnsi" w:hAnsiTheme="majorHAnsi"/>
                <w:bCs/>
                <w:caps/>
                <w:kern w:val="28"/>
                <w:sz w:val="24"/>
                <w:szCs w:val="24"/>
                <w:lang w:val="fr-FR"/>
              </w:rPr>
            </w:pPr>
            <w:r>
              <w:rPr>
                <w:rFonts w:asciiTheme="majorHAnsi" w:hAnsiTheme="majorHAnsi"/>
                <w:sz w:val="24"/>
                <w:szCs w:val="24"/>
                <w:lang w:val="fr-FR"/>
              </w:rPr>
              <w:t>Les différents sites</w:t>
            </w:r>
            <w:r w:rsidR="00C13BAF">
              <w:rPr>
                <w:rFonts w:asciiTheme="majorHAnsi" w:hAnsiTheme="majorHAnsi"/>
                <w:sz w:val="24"/>
                <w:szCs w:val="24"/>
                <w:lang w:val="fr-FR"/>
              </w:rPr>
              <w:t xml:space="preserve"> sacrés à travers le village</w:t>
            </w: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2.5.</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Autres éléments immatériels (le cas échéant) associés à la pratique ou à la transmission de l’élément du PCI</w:t>
            </w:r>
          </w:p>
          <w:p w:rsidR="002676DF" w:rsidRPr="000D0A7B" w:rsidRDefault="002676DF" w:rsidP="00266E1C">
            <w:pPr>
              <w:pStyle w:val="Sansinterligne"/>
              <w:rPr>
                <w:rFonts w:asciiTheme="majorHAnsi" w:hAnsiTheme="majorHAnsi"/>
                <w:sz w:val="24"/>
                <w:szCs w:val="24"/>
                <w:lang w:val="fr-FR"/>
              </w:rPr>
            </w:pPr>
          </w:p>
          <w:p w:rsidR="002676DF" w:rsidRPr="00C05E90" w:rsidRDefault="001B79F2" w:rsidP="00266E1C">
            <w:pPr>
              <w:pStyle w:val="Sansinterligne"/>
              <w:rPr>
                <w:rFonts w:asciiTheme="majorHAnsi" w:hAnsiTheme="majorHAnsi"/>
                <w:sz w:val="24"/>
                <w:szCs w:val="24"/>
                <w:lang w:val="fr-FR"/>
              </w:rPr>
            </w:pPr>
            <w:r>
              <w:rPr>
                <w:rFonts w:asciiTheme="majorHAnsi" w:hAnsiTheme="majorHAnsi"/>
                <w:sz w:val="24"/>
                <w:szCs w:val="24"/>
                <w:lang w:val="fr-FR"/>
              </w:rPr>
              <w:t xml:space="preserve">Les </w:t>
            </w:r>
            <w:r w:rsidRPr="003C0EAA">
              <w:rPr>
                <w:rFonts w:asciiTheme="majorHAnsi" w:hAnsiTheme="majorHAnsi"/>
                <w:sz w:val="24"/>
                <w:szCs w:val="24"/>
                <w:lang w:val="fr-FR"/>
              </w:rPr>
              <w:t>chants</w:t>
            </w:r>
            <w:r w:rsidR="00C13BAF">
              <w:rPr>
                <w:rFonts w:asciiTheme="majorHAnsi" w:hAnsiTheme="majorHAnsi"/>
                <w:sz w:val="24"/>
                <w:szCs w:val="24"/>
                <w:lang w:val="fr-FR"/>
              </w:rPr>
              <w:t>,</w:t>
            </w:r>
            <w:r w:rsidR="00C05E90">
              <w:rPr>
                <w:rFonts w:asciiTheme="majorHAnsi" w:hAnsiTheme="majorHAnsi"/>
                <w:sz w:val="24"/>
                <w:szCs w:val="24"/>
                <w:lang w:val="fr-FR"/>
              </w:rPr>
              <w:t xml:space="preserve"> les </w:t>
            </w:r>
            <w:r w:rsidR="00C13BAF">
              <w:rPr>
                <w:rFonts w:asciiTheme="majorHAnsi" w:hAnsiTheme="majorHAnsi"/>
                <w:sz w:val="24"/>
                <w:szCs w:val="24"/>
                <w:lang w:val="fr-FR"/>
              </w:rPr>
              <w:t>incantations, les</w:t>
            </w:r>
            <w:r w:rsidR="00C05E90">
              <w:rPr>
                <w:rFonts w:asciiTheme="majorHAnsi" w:hAnsiTheme="majorHAnsi"/>
                <w:sz w:val="24"/>
                <w:szCs w:val="24"/>
                <w:lang w:val="fr-FR"/>
              </w:rPr>
              <w:t xml:space="preserve"> rythmes des </w:t>
            </w:r>
            <w:r w:rsidR="00C13BAF">
              <w:rPr>
                <w:rFonts w:asciiTheme="majorHAnsi" w:hAnsiTheme="majorHAnsi"/>
                <w:sz w:val="24"/>
                <w:szCs w:val="24"/>
                <w:lang w:val="fr-FR"/>
              </w:rPr>
              <w:t>tambours, les</w:t>
            </w:r>
            <w:r w:rsidR="00C05E90">
              <w:rPr>
                <w:rFonts w:asciiTheme="majorHAnsi" w:hAnsiTheme="majorHAnsi"/>
                <w:sz w:val="24"/>
                <w:szCs w:val="24"/>
                <w:lang w:val="fr-FR"/>
              </w:rPr>
              <w:t xml:space="preserve"> danses</w:t>
            </w: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2.6.</w:t>
            </w:r>
          </w:p>
        </w:tc>
        <w:tc>
          <w:tcPr>
            <w:tcW w:w="10065" w:type="dxa"/>
            <w:shd w:val="clear" w:color="auto" w:fill="auto"/>
          </w:tcPr>
          <w:p w:rsidR="00C92ED6"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Pratiques coutumières (le cas échéant) régissant l’accès à l’élément du PCI ou à certains de ses aspects</w:t>
            </w:r>
          </w:p>
          <w:p w:rsidR="00CA7794" w:rsidRPr="000D0A7B" w:rsidRDefault="00C13BAF" w:rsidP="00266E1C">
            <w:pPr>
              <w:pStyle w:val="Sansinterligne"/>
              <w:rPr>
                <w:rFonts w:asciiTheme="majorHAnsi" w:hAnsiTheme="majorHAnsi"/>
                <w:bCs/>
                <w:caps/>
                <w:kern w:val="28"/>
                <w:sz w:val="24"/>
                <w:szCs w:val="24"/>
                <w:lang w:val="fr-FR"/>
              </w:rPr>
            </w:pPr>
            <w:r>
              <w:rPr>
                <w:rFonts w:asciiTheme="majorHAnsi" w:hAnsiTheme="majorHAnsi"/>
                <w:bCs/>
                <w:kern w:val="28"/>
                <w:sz w:val="24"/>
                <w:szCs w:val="24"/>
                <w:lang w:val="fr-FR"/>
              </w:rPr>
              <w:t>les libations et sacrifices qui ouvrent accompagnent et ferment la pratique</w:t>
            </w: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2.7.</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Modes de transmission aux autres membres de la communauté</w:t>
            </w:r>
          </w:p>
          <w:p w:rsidR="003C0EAA" w:rsidRDefault="003C0EAA" w:rsidP="00266E1C">
            <w:pPr>
              <w:pStyle w:val="Sansinterligne"/>
              <w:rPr>
                <w:rFonts w:asciiTheme="majorHAnsi" w:hAnsiTheme="majorHAnsi"/>
                <w:sz w:val="24"/>
                <w:szCs w:val="24"/>
                <w:lang w:val="fr-FR"/>
              </w:rPr>
            </w:pPr>
            <w:r w:rsidRPr="003C0EAA">
              <w:rPr>
                <w:rFonts w:asciiTheme="majorHAnsi" w:hAnsiTheme="majorHAnsi"/>
                <w:sz w:val="24"/>
                <w:szCs w:val="24"/>
                <w:lang w:val="fr-FR"/>
              </w:rPr>
              <w:t xml:space="preserve">Selon </w:t>
            </w:r>
            <w:proofErr w:type="spellStart"/>
            <w:r w:rsidRPr="003C0EAA">
              <w:rPr>
                <w:rFonts w:asciiTheme="majorHAnsi" w:hAnsiTheme="majorHAnsi"/>
                <w:sz w:val="24"/>
                <w:szCs w:val="24"/>
                <w:lang w:val="fr-FR"/>
              </w:rPr>
              <w:t>Bin</w:t>
            </w:r>
            <w:r w:rsidR="001B79F2">
              <w:rPr>
                <w:rFonts w:asciiTheme="majorHAnsi" w:hAnsiTheme="majorHAnsi"/>
                <w:sz w:val="24"/>
                <w:szCs w:val="24"/>
                <w:lang w:val="fr-FR"/>
              </w:rPr>
              <w:t>e</w:t>
            </w:r>
            <w:r w:rsidRPr="003C0EAA">
              <w:rPr>
                <w:rFonts w:asciiTheme="majorHAnsi" w:hAnsiTheme="majorHAnsi"/>
                <w:sz w:val="24"/>
                <w:szCs w:val="24"/>
                <w:lang w:val="fr-FR"/>
              </w:rPr>
              <w:t>ta</w:t>
            </w:r>
            <w:proofErr w:type="spellEnd"/>
            <w:r w:rsidR="005238C2">
              <w:rPr>
                <w:rFonts w:asciiTheme="majorHAnsi" w:hAnsiTheme="majorHAnsi"/>
                <w:sz w:val="24"/>
                <w:szCs w:val="24"/>
                <w:lang w:val="fr-FR"/>
              </w:rPr>
              <w:t xml:space="preserve"> </w:t>
            </w:r>
            <w:proofErr w:type="spellStart"/>
            <w:r w:rsidRPr="003C0EAA">
              <w:rPr>
                <w:rFonts w:asciiTheme="majorHAnsi" w:hAnsiTheme="majorHAnsi"/>
                <w:sz w:val="24"/>
                <w:szCs w:val="24"/>
                <w:lang w:val="fr-FR"/>
              </w:rPr>
              <w:t>Ndir</w:t>
            </w:r>
            <w:proofErr w:type="spellEnd"/>
            <w:r w:rsidR="001B79F2">
              <w:rPr>
                <w:rFonts w:asciiTheme="majorHAnsi" w:hAnsiTheme="majorHAnsi"/>
                <w:sz w:val="24"/>
                <w:szCs w:val="24"/>
                <w:lang w:val="fr-FR"/>
              </w:rPr>
              <w:t>,</w:t>
            </w:r>
            <w:r w:rsidRPr="003C0EAA">
              <w:rPr>
                <w:rFonts w:asciiTheme="majorHAnsi" w:hAnsiTheme="majorHAnsi"/>
                <w:sz w:val="24"/>
                <w:szCs w:val="24"/>
                <w:lang w:val="fr-FR"/>
              </w:rPr>
              <w:t xml:space="preserve"> c’est le </w:t>
            </w:r>
            <w:r w:rsidR="00C13BAF" w:rsidRPr="003C0EAA">
              <w:rPr>
                <w:rFonts w:asciiTheme="majorHAnsi" w:hAnsiTheme="majorHAnsi"/>
                <w:sz w:val="24"/>
                <w:szCs w:val="24"/>
                <w:lang w:val="fr-FR"/>
              </w:rPr>
              <w:t>g</w:t>
            </w:r>
            <w:r w:rsidR="00C13BAF">
              <w:rPr>
                <w:rFonts w:asciiTheme="majorHAnsi" w:hAnsiTheme="majorHAnsi"/>
                <w:sz w:val="24"/>
                <w:szCs w:val="24"/>
                <w:lang w:val="fr-FR"/>
              </w:rPr>
              <w:t>énie</w:t>
            </w:r>
            <w:r>
              <w:rPr>
                <w:rFonts w:asciiTheme="majorHAnsi" w:hAnsiTheme="majorHAnsi"/>
                <w:sz w:val="24"/>
                <w:szCs w:val="24"/>
                <w:lang w:val="fr-FR"/>
              </w:rPr>
              <w:t xml:space="preserve"> qui </w:t>
            </w:r>
            <w:r w:rsidR="001B79F2">
              <w:rPr>
                <w:rFonts w:asciiTheme="majorHAnsi" w:hAnsiTheme="majorHAnsi"/>
                <w:sz w:val="24"/>
                <w:szCs w:val="24"/>
                <w:lang w:val="fr-FR"/>
              </w:rPr>
              <w:t>choisit</w:t>
            </w:r>
            <w:r>
              <w:rPr>
                <w:rFonts w:asciiTheme="majorHAnsi" w:hAnsiTheme="majorHAnsi"/>
                <w:sz w:val="24"/>
                <w:szCs w:val="24"/>
                <w:lang w:val="fr-FR"/>
              </w:rPr>
              <w:t xml:space="preserve"> la pr</w:t>
            </w:r>
            <w:r w:rsidR="001F7628">
              <w:rPr>
                <w:rFonts w:asciiTheme="majorHAnsi" w:hAnsiTheme="majorHAnsi"/>
                <w:sz w:val="24"/>
                <w:szCs w:val="24"/>
                <w:lang w:val="fr-FR"/>
              </w:rPr>
              <w:t>êtresse</w:t>
            </w:r>
            <w:r w:rsidR="00C13BAF">
              <w:rPr>
                <w:rFonts w:asciiTheme="majorHAnsi" w:hAnsiTheme="majorHAnsi"/>
                <w:sz w:val="24"/>
                <w:szCs w:val="24"/>
                <w:lang w:val="fr-FR"/>
              </w:rPr>
              <w:t xml:space="preserve"> en chef</w:t>
            </w:r>
            <w:r>
              <w:rPr>
                <w:rFonts w:asciiTheme="majorHAnsi" w:hAnsiTheme="majorHAnsi"/>
                <w:sz w:val="24"/>
                <w:szCs w:val="24"/>
                <w:lang w:val="fr-FR"/>
              </w:rPr>
              <w:t xml:space="preserve"> dans la famille </w:t>
            </w:r>
            <w:r w:rsidR="001F7628">
              <w:rPr>
                <w:rFonts w:asciiTheme="majorHAnsi" w:hAnsiTheme="majorHAnsi"/>
                <w:sz w:val="24"/>
                <w:szCs w:val="24"/>
                <w:lang w:val="fr-FR"/>
              </w:rPr>
              <w:t xml:space="preserve">des </w:t>
            </w:r>
            <w:proofErr w:type="spellStart"/>
            <w:r w:rsidR="001F7628">
              <w:rPr>
                <w:rFonts w:asciiTheme="majorHAnsi" w:hAnsiTheme="majorHAnsi"/>
                <w:sz w:val="24"/>
                <w:szCs w:val="24"/>
                <w:lang w:val="fr-FR"/>
              </w:rPr>
              <w:t>Dioufènes</w:t>
            </w:r>
            <w:proofErr w:type="spellEnd"/>
            <w:r w:rsidR="00C13BAF">
              <w:rPr>
                <w:rFonts w:asciiTheme="majorHAnsi" w:hAnsiTheme="majorHAnsi"/>
                <w:sz w:val="24"/>
                <w:szCs w:val="24"/>
                <w:lang w:val="fr-FR"/>
              </w:rPr>
              <w:t>.</w:t>
            </w:r>
          </w:p>
          <w:p w:rsidR="00C13BAF" w:rsidRDefault="00C13BAF" w:rsidP="00266E1C">
            <w:pPr>
              <w:pStyle w:val="Sansinterligne"/>
              <w:rPr>
                <w:rFonts w:asciiTheme="majorHAnsi" w:hAnsiTheme="majorHAnsi"/>
                <w:sz w:val="24"/>
                <w:szCs w:val="24"/>
                <w:lang w:val="fr-FR"/>
              </w:rPr>
            </w:pPr>
            <w:r w:rsidRPr="00C13BAF">
              <w:rPr>
                <w:rFonts w:asciiTheme="majorHAnsi" w:hAnsiTheme="majorHAnsi"/>
                <w:sz w:val="24"/>
                <w:szCs w:val="24"/>
                <w:lang w:val="fr-FR"/>
              </w:rPr>
              <w:t>Acquisition par la participation directe à la fête de toutes les tranches d’âge</w:t>
            </w:r>
            <w:r w:rsidR="001B79F2">
              <w:rPr>
                <w:rFonts w:asciiTheme="majorHAnsi" w:hAnsiTheme="majorHAnsi"/>
                <w:sz w:val="24"/>
                <w:szCs w:val="24"/>
                <w:lang w:val="fr-FR"/>
              </w:rPr>
              <w:t xml:space="preserve"> de la population</w:t>
            </w:r>
          </w:p>
          <w:p w:rsidR="00CA7794" w:rsidRPr="003C0EAA" w:rsidRDefault="00CA7794" w:rsidP="00266E1C">
            <w:pPr>
              <w:pStyle w:val="Sansinterligne"/>
              <w:rPr>
                <w:rFonts w:asciiTheme="majorHAnsi" w:hAnsiTheme="majorHAnsi"/>
                <w:bCs/>
                <w:caps/>
                <w:kern w:val="28"/>
                <w:sz w:val="24"/>
                <w:szCs w:val="24"/>
                <w:lang w:val="fr-FR"/>
              </w:rPr>
            </w:pPr>
          </w:p>
        </w:tc>
      </w:tr>
      <w:tr w:rsidR="00C92ED6" w:rsidRPr="00936DF4" w:rsidTr="002A0C42">
        <w:tc>
          <w:tcPr>
            <w:tcW w:w="851" w:type="dxa"/>
            <w:tcBorders>
              <w:bottom w:val="single" w:sz="4" w:space="0" w:color="auto"/>
            </w:tcBorders>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2.8.</w:t>
            </w:r>
          </w:p>
        </w:tc>
        <w:tc>
          <w:tcPr>
            <w:tcW w:w="10065" w:type="dxa"/>
            <w:tcBorders>
              <w:bottom w:val="single" w:sz="4" w:space="0" w:color="auto"/>
            </w:tcBorders>
            <w:shd w:val="clear" w:color="auto" w:fill="auto"/>
          </w:tcPr>
          <w:p w:rsidR="00C92ED6"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Organisations concernées (organisations communautaires, ONG ou autres, le cas échéant)</w:t>
            </w:r>
          </w:p>
          <w:p w:rsidR="00CA7794" w:rsidRPr="000D0A7B" w:rsidRDefault="00C13BAF" w:rsidP="00266E1C">
            <w:pPr>
              <w:pStyle w:val="Sansinterligne"/>
              <w:rPr>
                <w:rFonts w:asciiTheme="majorHAnsi" w:hAnsiTheme="majorHAnsi"/>
                <w:bCs/>
                <w:caps/>
                <w:kern w:val="28"/>
                <w:sz w:val="24"/>
                <w:szCs w:val="24"/>
                <w:lang w:val="fr-FR"/>
              </w:rPr>
            </w:pPr>
            <w:r>
              <w:rPr>
                <w:rFonts w:asciiTheme="majorHAnsi" w:hAnsiTheme="majorHAnsi"/>
                <w:sz w:val="24"/>
                <w:szCs w:val="24"/>
                <w:lang w:val="fr-FR"/>
              </w:rPr>
              <w:t xml:space="preserve">Le collectif des dignitaires et notables de </w:t>
            </w:r>
            <w:proofErr w:type="spellStart"/>
            <w:r w:rsidR="001B79F2">
              <w:rPr>
                <w:rFonts w:asciiTheme="majorHAnsi" w:hAnsiTheme="majorHAnsi"/>
                <w:sz w:val="24"/>
                <w:szCs w:val="24"/>
                <w:lang w:val="fr-FR"/>
              </w:rPr>
              <w:t>Yoff</w:t>
            </w:r>
            <w:proofErr w:type="gramStart"/>
            <w:r w:rsidR="001B79F2">
              <w:rPr>
                <w:rFonts w:asciiTheme="majorHAnsi" w:hAnsiTheme="majorHAnsi"/>
                <w:sz w:val="24"/>
                <w:szCs w:val="24"/>
                <w:lang w:val="fr-FR"/>
              </w:rPr>
              <w:t>,</w:t>
            </w:r>
            <w:r w:rsidR="00CA7794">
              <w:rPr>
                <w:rFonts w:asciiTheme="majorHAnsi" w:hAnsiTheme="majorHAnsi"/>
                <w:sz w:val="24"/>
                <w:szCs w:val="24"/>
                <w:lang w:val="fr-FR"/>
              </w:rPr>
              <w:t>Association</w:t>
            </w:r>
            <w:proofErr w:type="spellEnd"/>
            <w:proofErr w:type="gramEnd"/>
            <w:r w:rsidR="00CA7794">
              <w:rPr>
                <w:rFonts w:asciiTheme="majorHAnsi" w:hAnsiTheme="majorHAnsi"/>
                <w:sz w:val="24"/>
                <w:szCs w:val="24"/>
                <w:lang w:val="fr-FR"/>
              </w:rPr>
              <w:t xml:space="preserve"> pour la Promotion Economique, Culturelle et Sociale de Yoff (APECSY</w:t>
            </w:r>
            <w:r w:rsidR="001B79F2">
              <w:rPr>
                <w:rFonts w:asciiTheme="majorHAnsi" w:hAnsiTheme="majorHAnsi"/>
                <w:sz w:val="24"/>
                <w:szCs w:val="24"/>
                <w:lang w:val="fr-FR"/>
              </w:rPr>
              <w:t>),</w:t>
            </w:r>
          </w:p>
        </w:tc>
      </w:tr>
      <w:tr w:rsidR="00C92ED6" w:rsidRPr="00936DF4" w:rsidTr="002A0C42">
        <w:tc>
          <w:tcPr>
            <w:tcW w:w="851" w:type="dxa"/>
            <w:shd w:val="clear" w:color="auto" w:fill="F2F2F2"/>
          </w:tcPr>
          <w:p w:rsidR="00C92ED6" w:rsidRPr="00266E1C" w:rsidRDefault="00C92ED6" w:rsidP="00266E1C">
            <w:pPr>
              <w:pStyle w:val="Sansinterligne"/>
              <w:rPr>
                <w:rFonts w:asciiTheme="majorHAnsi" w:hAnsiTheme="majorHAnsi"/>
                <w:sz w:val="24"/>
                <w:szCs w:val="24"/>
              </w:rPr>
            </w:pPr>
            <w:r w:rsidRPr="00266E1C">
              <w:rPr>
                <w:rFonts w:asciiTheme="majorHAnsi" w:hAnsiTheme="majorHAnsi"/>
                <w:sz w:val="24"/>
                <w:szCs w:val="24"/>
              </w:rPr>
              <w:t>3.</w:t>
            </w:r>
          </w:p>
        </w:tc>
        <w:tc>
          <w:tcPr>
            <w:tcW w:w="10065" w:type="dxa"/>
            <w:shd w:val="clear" w:color="auto" w:fill="F2F2F2"/>
          </w:tcPr>
          <w:p w:rsidR="00C92ED6" w:rsidRPr="000D0A7B" w:rsidRDefault="00C92ED6" w:rsidP="00266E1C">
            <w:pPr>
              <w:pStyle w:val="Sansinterligne"/>
              <w:rPr>
                <w:rFonts w:asciiTheme="majorHAnsi" w:hAnsiTheme="majorHAnsi"/>
                <w:bCs/>
                <w:caps/>
                <w:sz w:val="24"/>
                <w:szCs w:val="24"/>
                <w:lang w:val="fr-FR"/>
              </w:rPr>
            </w:pPr>
            <w:r w:rsidRPr="000D0A7B">
              <w:rPr>
                <w:rFonts w:asciiTheme="majorHAnsi" w:hAnsiTheme="majorHAnsi"/>
                <w:bCs/>
                <w:caps/>
                <w:sz w:val="24"/>
                <w:szCs w:val="24"/>
                <w:lang w:val="fr-FR"/>
              </w:rPr>
              <w:t>État de l’élément du PCI : viabilité (voir commentaires ci-après)</w:t>
            </w:r>
          </w:p>
        </w:tc>
      </w:tr>
      <w:tr w:rsidR="00C92ED6" w:rsidRPr="00266E1C"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3.1.</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Menaces éventuelles sur la pratique permanente de l’élément dans la (les) communauté(s) concernée(s)</w:t>
            </w:r>
          </w:p>
          <w:p w:rsidR="001F7628" w:rsidRDefault="001F7628" w:rsidP="00266E1C">
            <w:pPr>
              <w:pStyle w:val="Sansinterligne"/>
              <w:rPr>
                <w:rFonts w:asciiTheme="majorHAnsi" w:hAnsiTheme="majorHAnsi"/>
                <w:sz w:val="24"/>
                <w:szCs w:val="24"/>
              </w:rPr>
            </w:pPr>
            <w:r>
              <w:rPr>
                <w:rFonts w:asciiTheme="majorHAnsi" w:hAnsiTheme="majorHAnsi"/>
                <w:sz w:val="24"/>
                <w:szCs w:val="24"/>
              </w:rPr>
              <w:lastRenderedPageBreak/>
              <w:t>NEANT</w:t>
            </w:r>
          </w:p>
          <w:p w:rsidR="001F7628" w:rsidRPr="00266E1C" w:rsidRDefault="001F7628" w:rsidP="00266E1C">
            <w:pPr>
              <w:pStyle w:val="Sansinterligne"/>
              <w:rPr>
                <w:rFonts w:asciiTheme="majorHAnsi" w:hAnsiTheme="majorHAnsi"/>
                <w:bCs/>
                <w:caps/>
                <w:kern w:val="28"/>
                <w:sz w:val="24"/>
                <w:szCs w:val="24"/>
              </w:rPr>
            </w:pPr>
          </w:p>
        </w:tc>
      </w:tr>
      <w:tr w:rsidR="00C92ED6" w:rsidRPr="000D0A7B"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lastRenderedPageBreak/>
              <w:t>3.2.</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Menaces éventuelles sur la transmission de l’élément dans la (les) communauté(s) concernée(s)</w:t>
            </w:r>
          </w:p>
          <w:p w:rsidR="001F7628" w:rsidRPr="000D0A7B" w:rsidRDefault="001F7628" w:rsidP="00266E1C">
            <w:pPr>
              <w:pStyle w:val="Sansinterligne"/>
              <w:rPr>
                <w:rFonts w:asciiTheme="majorHAnsi" w:hAnsiTheme="majorHAnsi"/>
                <w:sz w:val="24"/>
                <w:szCs w:val="24"/>
                <w:lang w:val="fr-FR"/>
              </w:rPr>
            </w:pPr>
          </w:p>
          <w:p w:rsidR="002A0C42" w:rsidRDefault="002A0C42" w:rsidP="002A0C42">
            <w:pPr>
              <w:pStyle w:val="Sansinterligne"/>
              <w:rPr>
                <w:rFonts w:asciiTheme="majorHAnsi" w:hAnsiTheme="majorHAnsi"/>
                <w:sz w:val="24"/>
                <w:szCs w:val="24"/>
              </w:rPr>
            </w:pPr>
            <w:r>
              <w:rPr>
                <w:rFonts w:asciiTheme="majorHAnsi" w:hAnsiTheme="majorHAnsi"/>
                <w:sz w:val="24"/>
                <w:szCs w:val="24"/>
              </w:rPr>
              <w:t>NEANT</w:t>
            </w:r>
          </w:p>
          <w:p w:rsidR="001F7628" w:rsidRPr="001F7628" w:rsidRDefault="001F7628" w:rsidP="00266E1C">
            <w:pPr>
              <w:pStyle w:val="Sansinterligne"/>
              <w:rPr>
                <w:rFonts w:asciiTheme="majorHAnsi" w:hAnsiTheme="majorHAnsi"/>
                <w:bCs/>
                <w:caps/>
                <w:kern w:val="28"/>
                <w:sz w:val="24"/>
                <w:szCs w:val="24"/>
                <w:lang w:val="fr-FR"/>
              </w:rPr>
            </w:pPr>
          </w:p>
        </w:tc>
      </w:tr>
      <w:tr w:rsidR="00C92ED6" w:rsidRPr="00266E1C"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3.3.</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Menaces pesant sur un accès durable aux éléments matériels et aux ressources (le cas échéant) associés à l’élément du PCI</w:t>
            </w:r>
          </w:p>
          <w:p w:rsidR="001F7628" w:rsidRPr="000D0A7B" w:rsidRDefault="001F7628" w:rsidP="00266E1C">
            <w:pPr>
              <w:pStyle w:val="Sansinterligne"/>
              <w:rPr>
                <w:rFonts w:asciiTheme="majorHAnsi" w:hAnsiTheme="majorHAnsi"/>
                <w:sz w:val="24"/>
                <w:szCs w:val="24"/>
                <w:lang w:val="fr-FR"/>
              </w:rPr>
            </w:pPr>
          </w:p>
          <w:p w:rsidR="001F7628" w:rsidRDefault="002A0C42" w:rsidP="00266E1C">
            <w:pPr>
              <w:pStyle w:val="Sansinterligne"/>
              <w:rPr>
                <w:rFonts w:asciiTheme="majorHAnsi" w:hAnsiTheme="majorHAnsi"/>
                <w:sz w:val="24"/>
                <w:szCs w:val="24"/>
              </w:rPr>
            </w:pPr>
            <w:r>
              <w:rPr>
                <w:rFonts w:asciiTheme="majorHAnsi" w:hAnsiTheme="majorHAnsi"/>
                <w:sz w:val="24"/>
                <w:szCs w:val="24"/>
              </w:rPr>
              <w:t>NEANT</w:t>
            </w:r>
          </w:p>
          <w:p w:rsidR="001F7628" w:rsidRPr="00266E1C" w:rsidRDefault="001F7628" w:rsidP="00266E1C">
            <w:pPr>
              <w:pStyle w:val="Sansinterligne"/>
              <w:rPr>
                <w:rFonts w:asciiTheme="majorHAnsi" w:hAnsiTheme="majorHAnsi"/>
                <w:bCs/>
                <w:caps/>
                <w:kern w:val="28"/>
                <w:sz w:val="24"/>
                <w:szCs w:val="24"/>
              </w:rPr>
            </w:pP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3.4.</w:t>
            </w:r>
          </w:p>
        </w:tc>
        <w:tc>
          <w:tcPr>
            <w:tcW w:w="10065" w:type="dxa"/>
            <w:shd w:val="clear" w:color="auto" w:fill="auto"/>
          </w:tcPr>
          <w:p w:rsidR="00C92ED6" w:rsidRPr="000D0A7B" w:rsidRDefault="00C92ED6" w:rsidP="00266E1C">
            <w:pPr>
              <w:pStyle w:val="Sansinterligne"/>
              <w:rPr>
                <w:rFonts w:asciiTheme="majorHAnsi" w:hAnsiTheme="majorHAnsi"/>
                <w:bCs/>
                <w:caps/>
                <w:kern w:val="28"/>
                <w:sz w:val="24"/>
                <w:szCs w:val="24"/>
                <w:lang w:val="fr-FR"/>
              </w:rPr>
            </w:pPr>
            <w:r w:rsidRPr="000D0A7B">
              <w:rPr>
                <w:rFonts w:asciiTheme="majorHAnsi" w:hAnsiTheme="majorHAnsi"/>
                <w:sz w:val="24"/>
                <w:szCs w:val="24"/>
                <w:lang w:val="fr-FR"/>
              </w:rPr>
              <w:t>Viabilité des autres éléments du patrimoine immatériel (le cas échéant) associés à l’élément du PCI</w:t>
            </w:r>
          </w:p>
        </w:tc>
      </w:tr>
      <w:tr w:rsidR="00C92ED6" w:rsidRPr="00936DF4" w:rsidTr="002A0C42">
        <w:tc>
          <w:tcPr>
            <w:tcW w:w="851" w:type="dxa"/>
            <w:tcBorders>
              <w:bottom w:val="single" w:sz="4" w:space="0" w:color="auto"/>
            </w:tcBorders>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3.5.</w:t>
            </w:r>
          </w:p>
        </w:tc>
        <w:tc>
          <w:tcPr>
            <w:tcW w:w="10065" w:type="dxa"/>
            <w:tcBorders>
              <w:bottom w:val="single" w:sz="4" w:space="0" w:color="auto"/>
            </w:tcBorders>
            <w:shd w:val="clear" w:color="auto" w:fill="auto"/>
          </w:tcPr>
          <w:p w:rsidR="00C92ED6" w:rsidRPr="000D0A7B" w:rsidRDefault="00C92ED6" w:rsidP="00266E1C">
            <w:pPr>
              <w:pStyle w:val="Sansinterligne"/>
              <w:rPr>
                <w:rFonts w:asciiTheme="majorHAnsi" w:hAnsiTheme="majorHAnsi"/>
                <w:bCs/>
                <w:caps/>
                <w:kern w:val="28"/>
                <w:sz w:val="24"/>
                <w:szCs w:val="24"/>
                <w:lang w:val="fr-FR"/>
              </w:rPr>
            </w:pPr>
            <w:r w:rsidRPr="000D0A7B">
              <w:rPr>
                <w:rFonts w:asciiTheme="majorHAnsi" w:hAnsiTheme="majorHAnsi"/>
                <w:sz w:val="24"/>
                <w:szCs w:val="24"/>
                <w:lang w:val="fr-FR"/>
              </w:rPr>
              <w:t>Mesures de sauvegarde ou autres (le cas échéant) adoptées pour faire face à ces menaces et encourager la pratique et la transmission de l’élément du PCI à l’avenir</w:t>
            </w:r>
          </w:p>
        </w:tc>
      </w:tr>
      <w:tr w:rsidR="00C92ED6" w:rsidRPr="00936DF4" w:rsidTr="002A0C42">
        <w:tc>
          <w:tcPr>
            <w:tcW w:w="851" w:type="dxa"/>
            <w:shd w:val="clear" w:color="auto" w:fill="F2F2F2"/>
          </w:tcPr>
          <w:p w:rsidR="00C92ED6" w:rsidRPr="00266E1C" w:rsidRDefault="00C92ED6" w:rsidP="00266E1C">
            <w:pPr>
              <w:pStyle w:val="Sansinterligne"/>
              <w:rPr>
                <w:rFonts w:asciiTheme="majorHAnsi" w:hAnsiTheme="majorHAnsi"/>
                <w:sz w:val="24"/>
                <w:szCs w:val="24"/>
              </w:rPr>
            </w:pPr>
            <w:r w:rsidRPr="00266E1C">
              <w:rPr>
                <w:rFonts w:asciiTheme="majorHAnsi" w:hAnsiTheme="majorHAnsi"/>
                <w:sz w:val="24"/>
                <w:szCs w:val="24"/>
              </w:rPr>
              <w:t>4.</w:t>
            </w:r>
          </w:p>
        </w:tc>
        <w:tc>
          <w:tcPr>
            <w:tcW w:w="10065" w:type="dxa"/>
            <w:shd w:val="clear" w:color="auto" w:fill="F2F2F2"/>
          </w:tcPr>
          <w:p w:rsidR="00C92ED6" w:rsidRPr="000D0A7B" w:rsidRDefault="00F25AE7" w:rsidP="00266E1C">
            <w:pPr>
              <w:pStyle w:val="Sansinterligne"/>
              <w:rPr>
                <w:rFonts w:asciiTheme="majorHAnsi" w:hAnsiTheme="majorHAnsi"/>
                <w:bCs/>
                <w:caps/>
                <w:sz w:val="24"/>
                <w:szCs w:val="24"/>
                <w:lang w:val="fr-FR"/>
              </w:rPr>
            </w:pPr>
            <w:r w:rsidRPr="000D0A7B">
              <w:rPr>
                <w:rFonts w:asciiTheme="majorHAnsi" w:hAnsiTheme="majorHAnsi"/>
                <w:bCs/>
                <w:caps/>
                <w:sz w:val="24"/>
                <w:szCs w:val="24"/>
                <w:lang w:val="fr-FR"/>
              </w:rPr>
              <w:t>ACCES RESTREINT AUX DONNEES ET AUTORISATIONS</w:t>
            </w:r>
          </w:p>
        </w:tc>
      </w:tr>
      <w:tr w:rsidR="00C92ED6" w:rsidRPr="000D0A7B"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4.1.</w:t>
            </w:r>
          </w:p>
        </w:tc>
        <w:tc>
          <w:tcPr>
            <w:tcW w:w="10065" w:type="dxa"/>
            <w:shd w:val="clear" w:color="auto" w:fill="auto"/>
          </w:tcPr>
          <w:p w:rsidR="00C92ED6"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Consentement et participation de la (des) communauté(s) concernée(s) au recueil des données</w:t>
            </w:r>
          </w:p>
          <w:p w:rsidR="002A0C42" w:rsidRPr="000D0A7B" w:rsidRDefault="002A0C42" w:rsidP="00266E1C">
            <w:pPr>
              <w:pStyle w:val="Sansinterligne"/>
              <w:rPr>
                <w:rFonts w:asciiTheme="majorHAnsi" w:hAnsiTheme="majorHAnsi"/>
                <w:bCs/>
                <w:caps/>
                <w:kern w:val="28"/>
                <w:sz w:val="24"/>
                <w:szCs w:val="24"/>
                <w:lang w:val="fr-FR"/>
              </w:rPr>
            </w:pPr>
            <w:r>
              <w:rPr>
                <w:rFonts w:asciiTheme="majorHAnsi" w:hAnsiTheme="majorHAnsi"/>
                <w:sz w:val="24"/>
                <w:szCs w:val="24"/>
                <w:lang w:val="fr-FR"/>
              </w:rPr>
              <w:t xml:space="preserve">Oui </w:t>
            </w: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4.2.</w:t>
            </w:r>
          </w:p>
        </w:tc>
        <w:tc>
          <w:tcPr>
            <w:tcW w:w="10065" w:type="dxa"/>
            <w:shd w:val="clear" w:color="auto" w:fill="auto"/>
          </w:tcPr>
          <w:p w:rsidR="00C92ED6" w:rsidRPr="000D0A7B" w:rsidRDefault="00C92ED6" w:rsidP="00266E1C">
            <w:pPr>
              <w:pStyle w:val="Sansinterligne"/>
              <w:rPr>
                <w:rFonts w:asciiTheme="majorHAnsi" w:hAnsiTheme="majorHAnsi"/>
                <w:bCs/>
                <w:caps/>
                <w:kern w:val="28"/>
                <w:sz w:val="24"/>
                <w:szCs w:val="24"/>
                <w:lang w:val="fr-FR"/>
              </w:rPr>
            </w:pPr>
            <w:r w:rsidRPr="005954FE">
              <w:rPr>
                <w:rFonts w:asciiTheme="majorHAnsi" w:hAnsiTheme="majorHAnsi"/>
                <w:color w:val="FF0000"/>
                <w:sz w:val="24"/>
                <w:szCs w:val="24"/>
                <w:lang w:val="fr-FR"/>
              </w:rPr>
              <w:t>Restrictions et autorisations concernant les données</w:t>
            </w: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4.3.</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 xml:space="preserve">Personne(s) ressource(s) : nom et statut </w:t>
            </w:r>
          </w:p>
          <w:p w:rsidR="001F7628" w:rsidRPr="001F7628" w:rsidRDefault="001F7628" w:rsidP="00266E1C">
            <w:pPr>
              <w:pStyle w:val="Sansinterligne"/>
              <w:rPr>
                <w:rFonts w:asciiTheme="majorHAnsi" w:hAnsiTheme="majorHAnsi"/>
                <w:bCs/>
                <w:caps/>
                <w:kern w:val="28"/>
                <w:sz w:val="24"/>
                <w:szCs w:val="24"/>
                <w:lang w:val="fr-FR"/>
              </w:rPr>
            </w:pPr>
            <w:proofErr w:type="spellStart"/>
            <w:r w:rsidRPr="001F7628">
              <w:rPr>
                <w:rFonts w:asciiTheme="majorHAnsi" w:hAnsiTheme="majorHAnsi"/>
                <w:sz w:val="24"/>
                <w:szCs w:val="24"/>
                <w:lang w:val="fr-FR"/>
              </w:rPr>
              <w:t>Binta</w:t>
            </w:r>
            <w:proofErr w:type="spellEnd"/>
            <w:r w:rsidR="00C128BF">
              <w:rPr>
                <w:rFonts w:asciiTheme="majorHAnsi" w:hAnsiTheme="majorHAnsi"/>
                <w:sz w:val="24"/>
                <w:szCs w:val="24"/>
                <w:lang w:val="fr-FR"/>
              </w:rPr>
              <w:t xml:space="preserve"> </w:t>
            </w:r>
            <w:proofErr w:type="spellStart"/>
            <w:r w:rsidRPr="001F7628">
              <w:rPr>
                <w:rFonts w:asciiTheme="majorHAnsi" w:hAnsiTheme="majorHAnsi"/>
                <w:sz w:val="24"/>
                <w:szCs w:val="24"/>
                <w:lang w:val="fr-FR"/>
              </w:rPr>
              <w:t>Ndir</w:t>
            </w:r>
            <w:proofErr w:type="spellEnd"/>
            <w:r w:rsidRPr="001F7628">
              <w:rPr>
                <w:rFonts w:asciiTheme="majorHAnsi" w:hAnsiTheme="majorHAnsi"/>
                <w:sz w:val="24"/>
                <w:szCs w:val="24"/>
                <w:lang w:val="fr-FR"/>
              </w:rPr>
              <w:t xml:space="preserve"> /Prêtresse du </w:t>
            </w:r>
            <w:proofErr w:type="spellStart"/>
            <w:r w:rsidRPr="001F7628">
              <w:rPr>
                <w:rFonts w:asciiTheme="majorHAnsi" w:hAnsiTheme="majorHAnsi"/>
                <w:sz w:val="24"/>
                <w:szCs w:val="24"/>
                <w:lang w:val="fr-FR"/>
              </w:rPr>
              <w:t>T</w:t>
            </w:r>
            <w:r>
              <w:rPr>
                <w:rFonts w:asciiTheme="majorHAnsi" w:hAnsiTheme="majorHAnsi"/>
                <w:sz w:val="24"/>
                <w:szCs w:val="24"/>
                <w:lang w:val="fr-FR"/>
              </w:rPr>
              <w:t>ourou</w:t>
            </w:r>
            <w:proofErr w:type="spellEnd"/>
            <w:r>
              <w:rPr>
                <w:rFonts w:asciiTheme="majorHAnsi" w:hAnsiTheme="majorHAnsi"/>
                <w:sz w:val="24"/>
                <w:szCs w:val="24"/>
                <w:lang w:val="fr-FR"/>
              </w:rPr>
              <w:t xml:space="preserve"> Mam </w:t>
            </w:r>
            <w:proofErr w:type="spellStart"/>
            <w:r>
              <w:rPr>
                <w:rFonts w:asciiTheme="majorHAnsi" w:hAnsiTheme="majorHAnsi"/>
                <w:sz w:val="24"/>
                <w:szCs w:val="24"/>
                <w:lang w:val="fr-FR"/>
              </w:rPr>
              <w:t>Ndiare</w:t>
            </w:r>
            <w:proofErr w:type="spellEnd"/>
          </w:p>
        </w:tc>
      </w:tr>
      <w:tr w:rsidR="00C92ED6" w:rsidRPr="001F7628" w:rsidTr="002A0C42">
        <w:tc>
          <w:tcPr>
            <w:tcW w:w="851" w:type="dxa"/>
            <w:tcBorders>
              <w:bottom w:val="single" w:sz="4" w:space="0" w:color="auto"/>
            </w:tcBorders>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4.4.</w:t>
            </w:r>
          </w:p>
        </w:tc>
        <w:tc>
          <w:tcPr>
            <w:tcW w:w="10065" w:type="dxa"/>
            <w:tcBorders>
              <w:bottom w:val="single" w:sz="4" w:space="0" w:color="auto"/>
            </w:tcBorders>
            <w:shd w:val="clear" w:color="auto" w:fill="auto"/>
          </w:tcPr>
          <w:p w:rsidR="00C92ED6" w:rsidRPr="001F7628" w:rsidRDefault="00C92ED6" w:rsidP="00266E1C">
            <w:pPr>
              <w:pStyle w:val="Sansinterligne"/>
              <w:rPr>
                <w:rFonts w:asciiTheme="majorHAnsi" w:hAnsiTheme="majorHAnsi"/>
                <w:sz w:val="24"/>
                <w:szCs w:val="24"/>
                <w:lang w:val="fr-FR"/>
              </w:rPr>
            </w:pPr>
            <w:r w:rsidRPr="001F7628">
              <w:rPr>
                <w:rFonts w:asciiTheme="majorHAnsi" w:hAnsiTheme="majorHAnsi"/>
                <w:sz w:val="24"/>
                <w:szCs w:val="24"/>
                <w:lang w:val="fr-FR"/>
              </w:rPr>
              <w:t>Date(s) et lieu(x) de recueil des données</w:t>
            </w:r>
          </w:p>
          <w:p w:rsidR="001F7628" w:rsidRPr="001F7628" w:rsidRDefault="001F7628" w:rsidP="00266E1C">
            <w:pPr>
              <w:pStyle w:val="Sansinterligne"/>
              <w:rPr>
                <w:rFonts w:asciiTheme="majorHAnsi" w:hAnsiTheme="majorHAnsi"/>
                <w:bCs/>
                <w:caps/>
                <w:kern w:val="28"/>
                <w:sz w:val="24"/>
                <w:szCs w:val="24"/>
                <w:lang w:val="fr-FR"/>
              </w:rPr>
            </w:pPr>
            <w:r>
              <w:rPr>
                <w:rFonts w:asciiTheme="majorHAnsi" w:hAnsiTheme="majorHAnsi"/>
                <w:sz w:val="24"/>
                <w:szCs w:val="24"/>
                <w:lang w:val="fr-FR"/>
              </w:rPr>
              <w:t xml:space="preserve">Vendredi 04 mai à </w:t>
            </w:r>
            <w:r w:rsidR="00C128BF">
              <w:rPr>
                <w:rFonts w:asciiTheme="majorHAnsi" w:hAnsiTheme="majorHAnsi"/>
                <w:sz w:val="24"/>
                <w:szCs w:val="24"/>
                <w:lang w:val="fr-FR"/>
              </w:rPr>
              <w:t>Yoff</w:t>
            </w:r>
          </w:p>
        </w:tc>
      </w:tr>
      <w:tr w:rsidR="00C92ED6" w:rsidRPr="00936DF4" w:rsidTr="002A0C42">
        <w:tc>
          <w:tcPr>
            <w:tcW w:w="851" w:type="dxa"/>
            <w:shd w:val="clear" w:color="auto" w:fill="F2F2F2"/>
          </w:tcPr>
          <w:p w:rsidR="00C92ED6" w:rsidRPr="00266E1C" w:rsidRDefault="00C92ED6" w:rsidP="00266E1C">
            <w:pPr>
              <w:pStyle w:val="Sansinterligne"/>
              <w:rPr>
                <w:rFonts w:asciiTheme="majorHAnsi" w:hAnsiTheme="majorHAnsi"/>
                <w:sz w:val="24"/>
                <w:szCs w:val="24"/>
              </w:rPr>
            </w:pPr>
            <w:r w:rsidRPr="00266E1C">
              <w:rPr>
                <w:rFonts w:asciiTheme="majorHAnsi" w:hAnsiTheme="majorHAnsi"/>
                <w:sz w:val="24"/>
                <w:szCs w:val="24"/>
              </w:rPr>
              <w:t>5.</w:t>
            </w:r>
          </w:p>
        </w:tc>
        <w:tc>
          <w:tcPr>
            <w:tcW w:w="10065" w:type="dxa"/>
            <w:shd w:val="clear" w:color="auto" w:fill="F2F2F2"/>
          </w:tcPr>
          <w:p w:rsidR="00C92ED6" w:rsidRPr="000D0A7B" w:rsidRDefault="00C92ED6" w:rsidP="00266E1C">
            <w:pPr>
              <w:pStyle w:val="Sansinterligne"/>
              <w:rPr>
                <w:rFonts w:asciiTheme="majorHAnsi" w:hAnsiTheme="majorHAnsi"/>
                <w:bCs/>
                <w:caps/>
                <w:sz w:val="24"/>
                <w:szCs w:val="24"/>
                <w:lang w:val="fr-FR"/>
              </w:rPr>
            </w:pPr>
            <w:r w:rsidRPr="000D0A7B">
              <w:rPr>
                <w:rFonts w:asciiTheme="majorHAnsi" w:hAnsiTheme="majorHAnsi"/>
                <w:bCs/>
                <w:caps/>
                <w:sz w:val="24"/>
                <w:szCs w:val="24"/>
                <w:lang w:val="fr-FR"/>
              </w:rPr>
              <w:t>Références relatives à l’élément du PCI (le cas échéant)</w:t>
            </w: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5.1.</w:t>
            </w:r>
          </w:p>
        </w:tc>
        <w:tc>
          <w:tcPr>
            <w:tcW w:w="10065" w:type="dxa"/>
            <w:shd w:val="clear" w:color="auto" w:fill="auto"/>
          </w:tcPr>
          <w:p w:rsidR="00C92ED6" w:rsidRPr="000D0A7B" w:rsidRDefault="00172A30" w:rsidP="00266E1C">
            <w:pPr>
              <w:pStyle w:val="Sansinterligne"/>
              <w:rPr>
                <w:rFonts w:asciiTheme="majorHAnsi" w:hAnsiTheme="majorHAnsi"/>
                <w:sz w:val="24"/>
                <w:szCs w:val="24"/>
                <w:lang w:val="fr-FR"/>
              </w:rPr>
            </w:pPr>
            <w:r w:rsidRPr="000D0A7B">
              <w:rPr>
                <w:rFonts w:asciiTheme="majorHAnsi" w:hAnsiTheme="majorHAnsi"/>
                <w:sz w:val="24"/>
                <w:szCs w:val="24"/>
                <w:lang w:val="fr-FR"/>
              </w:rPr>
              <w:t>Monographies / Manuscrits</w:t>
            </w:r>
            <w:r w:rsidR="00A16589" w:rsidRPr="000D0A7B">
              <w:rPr>
                <w:rFonts w:asciiTheme="majorHAnsi" w:hAnsiTheme="majorHAnsi"/>
                <w:sz w:val="24"/>
                <w:szCs w:val="24"/>
                <w:lang w:val="fr-FR"/>
              </w:rPr>
              <w:t xml:space="preserve"> conservés dans des bibliothèques, librairies ou détenus par des particuliers</w:t>
            </w:r>
          </w:p>
          <w:p w:rsidR="000D2FC8" w:rsidRPr="000D2FC8" w:rsidRDefault="000D2FC8" w:rsidP="00266E1C">
            <w:pPr>
              <w:pStyle w:val="Sansinterligne"/>
              <w:rPr>
                <w:rFonts w:asciiTheme="majorHAnsi" w:hAnsiTheme="majorHAnsi"/>
                <w:bCs/>
                <w:caps/>
                <w:kern w:val="28"/>
                <w:sz w:val="24"/>
                <w:szCs w:val="24"/>
                <w:lang w:val="fr-FR"/>
              </w:rPr>
            </w:pPr>
            <w:r w:rsidRPr="000D2FC8">
              <w:rPr>
                <w:rFonts w:asciiTheme="majorHAnsi" w:hAnsiTheme="majorHAnsi"/>
                <w:sz w:val="24"/>
                <w:szCs w:val="24"/>
                <w:lang w:val="fr-FR"/>
              </w:rPr>
              <w:t xml:space="preserve">Brochure de </w:t>
            </w:r>
            <w:r>
              <w:rPr>
                <w:rFonts w:asciiTheme="majorHAnsi" w:hAnsiTheme="majorHAnsi"/>
                <w:sz w:val="24"/>
                <w:szCs w:val="24"/>
                <w:lang w:val="fr-FR"/>
              </w:rPr>
              <w:t>pré</w:t>
            </w:r>
            <w:r w:rsidRPr="000D2FC8">
              <w:rPr>
                <w:rFonts w:asciiTheme="majorHAnsi" w:hAnsiTheme="majorHAnsi"/>
                <w:sz w:val="24"/>
                <w:szCs w:val="24"/>
                <w:lang w:val="fr-FR"/>
              </w:rPr>
              <w:t>sentation de 270</w:t>
            </w:r>
            <w:r w:rsidRPr="000D2FC8">
              <w:rPr>
                <w:rFonts w:asciiTheme="majorHAnsi" w:hAnsiTheme="majorHAnsi"/>
                <w:sz w:val="24"/>
                <w:szCs w:val="24"/>
                <w:vertAlign w:val="superscript"/>
                <w:lang w:val="fr-FR"/>
              </w:rPr>
              <w:t xml:space="preserve">ème </w:t>
            </w:r>
            <w:r>
              <w:rPr>
                <w:rFonts w:asciiTheme="majorHAnsi" w:hAnsiTheme="majorHAnsi"/>
                <w:sz w:val="24"/>
                <w:szCs w:val="24"/>
                <w:lang w:val="fr-FR"/>
              </w:rPr>
              <w:t xml:space="preserve">Edition de célébration du </w:t>
            </w:r>
            <w:proofErr w:type="spellStart"/>
            <w:r>
              <w:rPr>
                <w:rFonts w:asciiTheme="majorHAnsi" w:hAnsiTheme="majorHAnsi"/>
                <w:sz w:val="24"/>
                <w:szCs w:val="24"/>
                <w:lang w:val="fr-FR"/>
              </w:rPr>
              <w:t>Tourou</w:t>
            </w:r>
            <w:proofErr w:type="spellEnd"/>
            <w:r>
              <w:rPr>
                <w:rFonts w:asciiTheme="majorHAnsi" w:hAnsiTheme="majorHAnsi"/>
                <w:sz w:val="24"/>
                <w:szCs w:val="24"/>
                <w:lang w:val="fr-FR"/>
              </w:rPr>
              <w:t xml:space="preserve"> Mam </w:t>
            </w:r>
            <w:proofErr w:type="spellStart"/>
            <w:r>
              <w:rPr>
                <w:rFonts w:asciiTheme="majorHAnsi" w:hAnsiTheme="majorHAnsi"/>
                <w:sz w:val="24"/>
                <w:szCs w:val="24"/>
                <w:lang w:val="fr-FR"/>
              </w:rPr>
              <w:t>Ndiare</w:t>
            </w:r>
            <w:proofErr w:type="spellEnd"/>
            <w:r>
              <w:rPr>
                <w:rFonts w:asciiTheme="majorHAnsi" w:hAnsiTheme="majorHAnsi"/>
                <w:sz w:val="24"/>
                <w:szCs w:val="24"/>
                <w:lang w:val="fr-FR"/>
              </w:rPr>
              <w:t xml:space="preserve"> de l’Association pour la Promotion Economique, Culturelle et Sociale de Yoff (APECSY)</w:t>
            </w: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5.2.</w:t>
            </w:r>
          </w:p>
        </w:tc>
        <w:tc>
          <w:tcPr>
            <w:tcW w:w="10065" w:type="dxa"/>
            <w:shd w:val="clear" w:color="auto" w:fill="auto"/>
          </w:tcPr>
          <w:p w:rsidR="00C92ED6" w:rsidRPr="000D0A7B" w:rsidRDefault="00A16589" w:rsidP="00266E1C">
            <w:pPr>
              <w:pStyle w:val="Sansinterligne"/>
              <w:rPr>
                <w:rFonts w:asciiTheme="majorHAnsi" w:hAnsiTheme="majorHAnsi"/>
                <w:bCs/>
                <w:caps/>
                <w:kern w:val="28"/>
                <w:sz w:val="24"/>
                <w:szCs w:val="24"/>
                <w:lang w:val="fr-FR"/>
              </w:rPr>
            </w:pPr>
            <w:r w:rsidRPr="000D0A7B">
              <w:rPr>
                <w:rFonts w:asciiTheme="majorHAnsi" w:hAnsiTheme="majorHAnsi"/>
                <w:sz w:val="24"/>
                <w:szCs w:val="24"/>
                <w:lang w:val="fr-FR"/>
              </w:rPr>
              <w:t>Enregistrements</w:t>
            </w:r>
            <w:r w:rsidR="00C92ED6" w:rsidRPr="000D0A7B">
              <w:rPr>
                <w:rFonts w:asciiTheme="majorHAnsi" w:hAnsiTheme="majorHAnsi"/>
                <w:sz w:val="24"/>
                <w:szCs w:val="24"/>
                <w:lang w:val="fr-FR"/>
              </w:rPr>
              <w:t xml:space="preserve"> audiovisuel</w:t>
            </w:r>
            <w:r w:rsidRPr="000D0A7B">
              <w:rPr>
                <w:rFonts w:asciiTheme="majorHAnsi" w:hAnsiTheme="majorHAnsi"/>
                <w:sz w:val="24"/>
                <w:szCs w:val="24"/>
                <w:lang w:val="fr-FR"/>
              </w:rPr>
              <w:t>s</w:t>
            </w:r>
            <w:r w:rsidR="00C92ED6" w:rsidRPr="000D0A7B">
              <w:rPr>
                <w:rFonts w:asciiTheme="majorHAnsi" w:hAnsiTheme="majorHAnsi"/>
                <w:sz w:val="24"/>
                <w:szCs w:val="24"/>
                <w:lang w:val="fr-FR"/>
              </w:rPr>
              <w:t xml:space="preserve"> conservés dans des archives, musées et collections privées (le cas échéant)</w:t>
            </w: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5.3.</w:t>
            </w:r>
          </w:p>
        </w:tc>
        <w:tc>
          <w:tcPr>
            <w:tcW w:w="10065" w:type="dxa"/>
            <w:shd w:val="clear" w:color="auto" w:fill="auto"/>
          </w:tcPr>
          <w:p w:rsidR="00C92ED6" w:rsidRPr="000D0A7B" w:rsidRDefault="00A16589" w:rsidP="00266E1C">
            <w:pPr>
              <w:pStyle w:val="Sansinterligne"/>
              <w:rPr>
                <w:rFonts w:asciiTheme="majorHAnsi" w:hAnsiTheme="majorHAnsi"/>
                <w:bCs/>
                <w:caps/>
                <w:kern w:val="28"/>
                <w:sz w:val="24"/>
                <w:szCs w:val="24"/>
                <w:lang w:val="fr-FR"/>
              </w:rPr>
            </w:pPr>
            <w:r w:rsidRPr="000D0A7B">
              <w:rPr>
                <w:rFonts w:asciiTheme="majorHAnsi" w:hAnsiTheme="majorHAnsi"/>
                <w:sz w:val="24"/>
                <w:szCs w:val="24"/>
                <w:lang w:val="fr-FR"/>
              </w:rPr>
              <w:t xml:space="preserve"> O</w:t>
            </w:r>
            <w:r w:rsidR="00C92ED6" w:rsidRPr="000D0A7B">
              <w:rPr>
                <w:rFonts w:asciiTheme="majorHAnsi" w:hAnsiTheme="majorHAnsi"/>
                <w:sz w:val="24"/>
                <w:szCs w:val="24"/>
                <w:lang w:val="fr-FR"/>
              </w:rPr>
              <w:t>bjets conservés dans des archives, musées et collections privées (le cas échéant)</w:t>
            </w:r>
          </w:p>
        </w:tc>
      </w:tr>
      <w:tr w:rsidR="00C92ED6" w:rsidRPr="00266E1C" w:rsidTr="002A0C42">
        <w:tc>
          <w:tcPr>
            <w:tcW w:w="851" w:type="dxa"/>
            <w:shd w:val="clear" w:color="auto" w:fill="F2F2F2"/>
          </w:tcPr>
          <w:p w:rsidR="00C92ED6" w:rsidRPr="00266E1C" w:rsidRDefault="00C92ED6" w:rsidP="00266E1C">
            <w:pPr>
              <w:pStyle w:val="Sansinterligne"/>
              <w:rPr>
                <w:rFonts w:asciiTheme="majorHAnsi" w:hAnsiTheme="majorHAnsi"/>
                <w:sz w:val="24"/>
                <w:szCs w:val="24"/>
              </w:rPr>
            </w:pPr>
            <w:r w:rsidRPr="00266E1C">
              <w:rPr>
                <w:rFonts w:asciiTheme="majorHAnsi" w:hAnsiTheme="majorHAnsi"/>
                <w:sz w:val="24"/>
                <w:szCs w:val="24"/>
              </w:rPr>
              <w:t>6.</w:t>
            </w:r>
          </w:p>
        </w:tc>
        <w:tc>
          <w:tcPr>
            <w:tcW w:w="10065" w:type="dxa"/>
            <w:shd w:val="clear" w:color="auto" w:fill="F2F2F2"/>
          </w:tcPr>
          <w:p w:rsidR="00C92ED6" w:rsidRPr="00266E1C" w:rsidRDefault="00C92ED6" w:rsidP="00266E1C">
            <w:pPr>
              <w:pStyle w:val="Sansinterligne"/>
              <w:rPr>
                <w:rFonts w:asciiTheme="majorHAnsi" w:hAnsiTheme="majorHAnsi"/>
                <w:bCs/>
                <w:caps/>
                <w:sz w:val="24"/>
                <w:szCs w:val="24"/>
              </w:rPr>
            </w:pPr>
            <w:r w:rsidRPr="00266E1C">
              <w:rPr>
                <w:rFonts w:asciiTheme="majorHAnsi" w:hAnsiTheme="majorHAnsi"/>
                <w:bCs/>
                <w:caps/>
                <w:sz w:val="24"/>
                <w:szCs w:val="24"/>
              </w:rPr>
              <w:t>Données d’inventaire</w:t>
            </w:r>
          </w:p>
        </w:tc>
      </w:tr>
      <w:tr w:rsidR="00C92ED6" w:rsidRPr="000D0A7B"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6.1.</w:t>
            </w:r>
          </w:p>
        </w:tc>
        <w:tc>
          <w:tcPr>
            <w:tcW w:w="10065" w:type="dxa"/>
            <w:shd w:val="clear" w:color="auto" w:fill="auto"/>
          </w:tcPr>
          <w:p w:rsidR="00C92ED6"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 xml:space="preserve">Nom </w:t>
            </w:r>
            <w:r w:rsidR="00F355F4" w:rsidRPr="000D0A7B">
              <w:rPr>
                <w:rFonts w:asciiTheme="majorHAnsi" w:hAnsiTheme="majorHAnsi"/>
                <w:sz w:val="24"/>
                <w:szCs w:val="24"/>
                <w:lang w:val="fr-FR"/>
              </w:rPr>
              <w:t xml:space="preserve">et contacts </w:t>
            </w:r>
            <w:r w:rsidRPr="000D0A7B">
              <w:rPr>
                <w:rFonts w:asciiTheme="majorHAnsi" w:hAnsiTheme="majorHAnsi"/>
                <w:sz w:val="24"/>
                <w:szCs w:val="24"/>
                <w:lang w:val="fr-FR"/>
              </w:rPr>
              <w:t>de la pe</w:t>
            </w:r>
            <w:r w:rsidR="00172A30" w:rsidRPr="000D0A7B">
              <w:rPr>
                <w:rFonts w:asciiTheme="majorHAnsi" w:hAnsiTheme="majorHAnsi"/>
                <w:sz w:val="24"/>
                <w:szCs w:val="24"/>
                <w:lang w:val="fr-FR"/>
              </w:rPr>
              <w:t>rsonne(s) ayant compilé les données</w:t>
            </w:r>
            <w:r w:rsidRPr="000D0A7B">
              <w:rPr>
                <w:rFonts w:asciiTheme="majorHAnsi" w:hAnsiTheme="majorHAnsi"/>
                <w:sz w:val="24"/>
                <w:szCs w:val="24"/>
                <w:lang w:val="fr-FR"/>
              </w:rPr>
              <w:t xml:space="preserve"> de l’inventaire</w:t>
            </w:r>
          </w:p>
          <w:p w:rsidR="002A0C42" w:rsidRDefault="002A0C42" w:rsidP="00266E1C">
            <w:pPr>
              <w:pStyle w:val="Sansinterligne"/>
              <w:rPr>
                <w:rFonts w:asciiTheme="majorHAnsi" w:hAnsiTheme="majorHAnsi"/>
                <w:sz w:val="24"/>
                <w:szCs w:val="24"/>
                <w:lang w:val="fr-FR"/>
              </w:rPr>
            </w:pPr>
            <w:r>
              <w:rPr>
                <w:rFonts w:asciiTheme="majorHAnsi" w:hAnsiTheme="majorHAnsi"/>
                <w:sz w:val="24"/>
                <w:szCs w:val="24"/>
                <w:lang w:val="fr-FR"/>
              </w:rPr>
              <w:t xml:space="preserve">Abdou </w:t>
            </w:r>
            <w:proofErr w:type="spellStart"/>
            <w:r>
              <w:rPr>
                <w:rFonts w:asciiTheme="majorHAnsi" w:hAnsiTheme="majorHAnsi"/>
                <w:sz w:val="24"/>
                <w:szCs w:val="24"/>
                <w:lang w:val="fr-FR"/>
              </w:rPr>
              <w:t>Khadre</w:t>
            </w:r>
            <w:proofErr w:type="spellEnd"/>
            <w:r>
              <w:rPr>
                <w:rFonts w:asciiTheme="majorHAnsi" w:hAnsiTheme="majorHAnsi"/>
                <w:sz w:val="24"/>
                <w:szCs w:val="24"/>
                <w:lang w:val="fr-FR"/>
              </w:rPr>
              <w:t xml:space="preserve"> GAYE </w:t>
            </w:r>
          </w:p>
          <w:p w:rsidR="002A0C42" w:rsidRPr="000D0A7B" w:rsidRDefault="002A0C42" w:rsidP="00266E1C">
            <w:pPr>
              <w:pStyle w:val="Sansinterligne"/>
              <w:rPr>
                <w:rFonts w:asciiTheme="majorHAnsi" w:hAnsiTheme="majorHAnsi"/>
                <w:bCs/>
                <w:caps/>
                <w:kern w:val="28"/>
                <w:sz w:val="24"/>
                <w:szCs w:val="24"/>
                <w:lang w:val="fr-FR"/>
              </w:rPr>
            </w:pPr>
            <w:r>
              <w:rPr>
                <w:rFonts w:asciiTheme="majorHAnsi" w:hAnsiTheme="majorHAnsi"/>
                <w:sz w:val="24"/>
                <w:szCs w:val="24"/>
                <w:lang w:val="fr-FR"/>
              </w:rPr>
              <w:t>Tél : 77 655 96 04</w:t>
            </w:r>
          </w:p>
        </w:tc>
      </w:tr>
      <w:tr w:rsidR="00C92ED6" w:rsidRPr="00936DF4" w:rsidTr="002A0C42">
        <w:tc>
          <w:tcPr>
            <w:tcW w:w="851" w:type="dxa"/>
            <w:shd w:val="clear" w:color="auto" w:fill="auto"/>
          </w:tcPr>
          <w:p w:rsidR="00C92ED6" w:rsidRPr="00266E1C" w:rsidRDefault="00C92ED6" w:rsidP="00266E1C">
            <w:pPr>
              <w:pStyle w:val="Sansinterligne"/>
              <w:rPr>
                <w:rFonts w:asciiTheme="majorHAnsi" w:hAnsiTheme="majorHAnsi"/>
                <w:sz w:val="24"/>
                <w:szCs w:val="24"/>
              </w:rPr>
            </w:pPr>
            <w:r w:rsidRPr="00266E1C">
              <w:rPr>
                <w:rFonts w:asciiTheme="majorHAnsi" w:hAnsiTheme="majorHAnsi"/>
                <w:sz w:val="24"/>
                <w:szCs w:val="24"/>
              </w:rPr>
              <w:t>6.2.</w:t>
            </w:r>
          </w:p>
        </w:tc>
        <w:tc>
          <w:tcPr>
            <w:tcW w:w="10065" w:type="dxa"/>
            <w:shd w:val="clear" w:color="auto" w:fill="auto"/>
          </w:tcPr>
          <w:p w:rsidR="00C92ED6" w:rsidRPr="000D0A7B" w:rsidRDefault="00C92ED6" w:rsidP="00266E1C">
            <w:pPr>
              <w:pStyle w:val="Sansinterligne"/>
              <w:rPr>
                <w:rFonts w:asciiTheme="majorHAnsi" w:hAnsiTheme="majorHAnsi"/>
                <w:bCs/>
                <w:caps/>
                <w:kern w:val="28"/>
                <w:sz w:val="24"/>
                <w:szCs w:val="24"/>
                <w:lang w:val="fr-FR"/>
              </w:rPr>
            </w:pPr>
            <w:bookmarkStart w:id="0" w:name="_GoBack"/>
            <w:r w:rsidRPr="005954FE">
              <w:rPr>
                <w:rFonts w:asciiTheme="majorHAnsi" w:hAnsiTheme="majorHAnsi"/>
                <w:color w:val="FF0000"/>
                <w:sz w:val="24"/>
                <w:szCs w:val="24"/>
                <w:lang w:val="fr-FR"/>
              </w:rPr>
              <w:t xml:space="preserve">Preuve du consentement de la (des) communauté(s) concernée(s) : (a) pour l’inventaire de l’élément et (b) pour l’information </w:t>
            </w:r>
            <w:bookmarkEnd w:id="0"/>
            <w:r w:rsidRPr="00646D57">
              <w:rPr>
                <w:rFonts w:asciiTheme="majorHAnsi" w:hAnsiTheme="majorHAnsi"/>
                <w:sz w:val="24"/>
                <w:szCs w:val="24"/>
                <w:lang w:val="fr-FR"/>
              </w:rPr>
              <w:t>à inclure dans l’inventaire</w:t>
            </w:r>
          </w:p>
        </w:tc>
      </w:tr>
      <w:tr w:rsidR="00C92ED6" w:rsidRPr="00266E1C" w:rsidTr="002A0C42">
        <w:tc>
          <w:tcPr>
            <w:tcW w:w="851" w:type="dxa"/>
            <w:shd w:val="clear" w:color="auto" w:fill="auto"/>
          </w:tcPr>
          <w:p w:rsidR="00C92ED6" w:rsidRPr="00266E1C" w:rsidRDefault="00C92ED6" w:rsidP="00266E1C">
            <w:pPr>
              <w:pStyle w:val="Sansinterligne"/>
              <w:rPr>
                <w:rFonts w:asciiTheme="majorHAnsi" w:hAnsiTheme="majorHAnsi"/>
                <w:bCs/>
                <w:caps/>
                <w:kern w:val="28"/>
                <w:sz w:val="24"/>
                <w:szCs w:val="24"/>
              </w:rPr>
            </w:pPr>
            <w:r w:rsidRPr="00266E1C">
              <w:rPr>
                <w:rFonts w:asciiTheme="majorHAnsi" w:hAnsiTheme="majorHAnsi"/>
                <w:sz w:val="24"/>
                <w:szCs w:val="24"/>
              </w:rPr>
              <w:t>6.3.</w:t>
            </w:r>
          </w:p>
        </w:tc>
        <w:tc>
          <w:tcPr>
            <w:tcW w:w="10065" w:type="dxa"/>
            <w:shd w:val="clear" w:color="auto" w:fill="auto"/>
          </w:tcPr>
          <w:p w:rsidR="00C92ED6" w:rsidRPr="000D0A7B" w:rsidRDefault="00C92ED6" w:rsidP="00266E1C">
            <w:pPr>
              <w:pStyle w:val="Sansinterligne"/>
              <w:rPr>
                <w:rFonts w:asciiTheme="majorHAnsi" w:hAnsiTheme="majorHAnsi"/>
                <w:sz w:val="24"/>
                <w:szCs w:val="24"/>
                <w:lang w:val="fr-FR"/>
              </w:rPr>
            </w:pPr>
            <w:r w:rsidRPr="000D0A7B">
              <w:rPr>
                <w:rFonts w:asciiTheme="majorHAnsi" w:hAnsiTheme="majorHAnsi"/>
                <w:sz w:val="24"/>
                <w:szCs w:val="24"/>
                <w:lang w:val="fr-FR"/>
              </w:rPr>
              <w:t>Date d’enregistrement des données à l’inventaire</w:t>
            </w:r>
          </w:p>
          <w:p w:rsidR="000D2FC8" w:rsidRPr="00266E1C" w:rsidRDefault="00C128BF" w:rsidP="00266E1C">
            <w:pPr>
              <w:pStyle w:val="Sansinterligne"/>
              <w:rPr>
                <w:rFonts w:asciiTheme="majorHAnsi" w:hAnsiTheme="majorHAnsi"/>
                <w:bCs/>
                <w:caps/>
                <w:kern w:val="28"/>
                <w:sz w:val="24"/>
                <w:szCs w:val="24"/>
              </w:rPr>
            </w:pPr>
            <w:r>
              <w:rPr>
                <w:rFonts w:asciiTheme="majorHAnsi" w:hAnsiTheme="majorHAnsi"/>
                <w:sz w:val="24"/>
                <w:szCs w:val="24"/>
              </w:rPr>
              <w:t>le 03</w:t>
            </w:r>
            <w:r w:rsidR="000D2FC8">
              <w:rPr>
                <w:rFonts w:asciiTheme="majorHAnsi" w:hAnsiTheme="majorHAnsi"/>
                <w:sz w:val="24"/>
                <w:szCs w:val="24"/>
              </w:rPr>
              <w:t xml:space="preserve"> </w:t>
            </w:r>
            <w:proofErr w:type="spellStart"/>
            <w:r w:rsidR="000D2FC8">
              <w:rPr>
                <w:rFonts w:asciiTheme="majorHAnsi" w:hAnsiTheme="majorHAnsi"/>
                <w:sz w:val="24"/>
                <w:szCs w:val="24"/>
              </w:rPr>
              <w:t>mai</w:t>
            </w:r>
            <w:proofErr w:type="spellEnd"/>
            <w:r w:rsidR="000D2FC8">
              <w:rPr>
                <w:rFonts w:asciiTheme="majorHAnsi" w:hAnsiTheme="majorHAnsi"/>
                <w:sz w:val="24"/>
                <w:szCs w:val="24"/>
              </w:rPr>
              <w:t xml:space="preserve"> 2019</w:t>
            </w:r>
          </w:p>
        </w:tc>
      </w:tr>
    </w:tbl>
    <w:p w:rsidR="0043665E" w:rsidRPr="00A31579" w:rsidRDefault="00646D57" w:rsidP="00646D57">
      <w:pPr>
        <w:pStyle w:val="Texte1"/>
        <w:tabs>
          <w:tab w:val="left" w:pos="2497"/>
        </w:tabs>
      </w:pPr>
      <w:r>
        <w:tab/>
      </w:r>
    </w:p>
    <w:sectPr w:rsidR="0043665E" w:rsidRPr="00A31579" w:rsidSect="00CA77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E9B" w:rsidRDefault="00E60E9B" w:rsidP="0043665E">
      <w:pPr>
        <w:spacing w:before="0" w:after="0"/>
      </w:pPr>
      <w:r>
        <w:separator/>
      </w:r>
    </w:p>
  </w:endnote>
  <w:endnote w:type="continuationSeparator" w:id="0">
    <w:p w:rsidR="00E60E9B" w:rsidRDefault="00E60E9B" w:rsidP="004366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Gras">
    <w:altName w:val="Arial"/>
    <w:panose1 w:val="00000000000000000000"/>
    <w:charset w:val="00"/>
    <w:family w:val="roman"/>
    <w:notTrueType/>
    <w:pitch w:val="default"/>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E948A2" w:rsidRDefault="00E948A2" w:rsidP="009B4E97">
    <w:pPr>
      <w:widowControl w:val="0"/>
      <w:tabs>
        <w:tab w:val="clear" w:pos="567"/>
        <w:tab w:val="left" w:pos="2600"/>
        <w:tab w:val="center" w:pos="4423"/>
        <w:tab w:val="right" w:pos="8845"/>
      </w:tabs>
      <w:spacing w:before="0" w:after="0" w:line="280" w:lineRule="exact"/>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E948A2" w:rsidP="00342E35">
    <w:pPr>
      <w:widowControl w:val="0"/>
      <w:tabs>
        <w:tab w:val="clear" w:pos="567"/>
        <w:tab w:val="left" w:pos="2600"/>
        <w:tab w:val="center" w:pos="4423"/>
        <w:tab w:val="right" w:pos="8845"/>
      </w:tabs>
      <w:spacing w:before="0" w:after="0" w:line="280" w:lineRule="exact"/>
      <w:rPr>
        <w:sz w:val="20"/>
        <w:szCs w:val="18"/>
        <w:lang w:val="fr-FR"/>
      </w:rPr>
    </w:pPr>
    <w:r w:rsidRPr="00E948A2">
      <w:rPr>
        <w:sz w:val="16"/>
        <w:szCs w:val="18"/>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E948A2" w:rsidP="00342E35">
    <w:pPr>
      <w:widowControl w:val="0"/>
      <w:tabs>
        <w:tab w:val="clear" w:pos="567"/>
        <w:tab w:val="left" w:pos="2600"/>
        <w:tab w:val="center" w:pos="4423"/>
        <w:tab w:val="right" w:pos="8845"/>
      </w:tabs>
      <w:spacing w:before="0" w:after="0" w:line="280" w:lineRule="exact"/>
      <w:rPr>
        <w:sz w:val="20"/>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E9B" w:rsidRDefault="00E60E9B" w:rsidP="0043665E">
      <w:pPr>
        <w:spacing w:before="0" w:after="0"/>
      </w:pPr>
      <w:r>
        <w:separator/>
      </w:r>
    </w:p>
  </w:footnote>
  <w:footnote w:type="continuationSeparator" w:id="0">
    <w:p w:rsidR="00E60E9B" w:rsidRDefault="00E60E9B" w:rsidP="0043665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86313E"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533962"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533962" w:rsidRPr="0086313E">
      <w:rPr>
        <w:rFonts w:eastAsia="Calibri" w:cs="Times New Roman"/>
        <w:snapToGrid/>
        <w:sz w:val="16"/>
        <w:szCs w:val="22"/>
        <w:lang w:val="it-IT" w:eastAsia="en-US"/>
      </w:rPr>
      <w:fldChar w:fldCharType="separate"/>
    </w:r>
    <w:r w:rsidR="005954FE">
      <w:rPr>
        <w:rFonts w:eastAsia="Calibri" w:cs="Times New Roman"/>
        <w:noProof/>
        <w:snapToGrid/>
        <w:sz w:val="16"/>
        <w:szCs w:val="22"/>
        <w:lang w:val="it-IT" w:eastAsia="en-US"/>
      </w:rPr>
      <w:t>2</w:t>
    </w:r>
    <w:r w:rsidR="00533962" w:rsidRPr="0086313E">
      <w:rPr>
        <w:rFonts w:eastAsia="Calibri" w:cs="Times New Roman"/>
        <w:snapToGrid/>
        <w:sz w:val="16"/>
        <w:szCs w:val="22"/>
        <w:lang w:val="it-IT" w:eastAsia="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86313E"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533962"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533962" w:rsidRPr="0086313E">
      <w:rPr>
        <w:rFonts w:eastAsia="Calibri" w:cs="Times New Roman"/>
        <w:snapToGrid/>
        <w:sz w:val="16"/>
        <w:szCs w:val="22"/>
        <w:lang w:val="it-IT" w:eastAsia="en-US"/>
      </w:rPr>
      <w:fldChar w:fldCharType="separate"/>
    </w:r>
    <w:r w:rsidR="005954FE">
      <w:rPr>
        <w:rFonts w:eastAsia="Calibri" w:cs="Times New Roman"/>
        <w:noProof/>
        <w:snapToGrid/>
        <w:sz w:val="16"/>
        <w:szCs w:val="22"/>
        <w:lang w:val="it-IT" w:eastAsia="en-US"/>
      </w:rPr>
      <w:t>3</w:t>
    </w:r>
    <w:r w:rsidR="00533962" w:rsidRPr="0086313E">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5732C3" w:rsidRDefault="0086313E" w:rsidP="005732C3">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0E0638C"/>
    <w:lvl w:ilvl="0">
      <w:start w:val="1"/>
      <w:numFmt w:val="decimal"/>
      <w:pStyle w:val="Listenumros"/>
      <w:lvlText w:val="%1."/>
      <w:lvlJc w:val="left"/>
      <w:pPr>
        <w:tabs>
          <w:tab w:val="num" w:pos="360"/>
        </w:tabs>
        <w:ind w:left="360" w:hanging="360"/>
      </w:pPr>
    </w:lvl>
  </w:abstractNum>
  <w:abstractNum w:abstractNumId="1" w15:restartNumberingAfterBreak="0">
    <w:nsid w:val="011C4C3C"/>
    <w:multiLevelType w:val="hybridMultilevel"/>
    <w:tmpl w:val="F54020B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15:restartNumberingAfterBreak="0">
    <w:nsid w:val="058B5871"/>
    <w:multiLevelType w:val="hybridMultilevel"/>
    <w:tmpl w:val="5620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F3F83"/>
    <w:multiLevelType w:val="hybridMultilevel"/>
    <w:tmpl w:val="8A92A38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 w15:restartNumberingAfterBreak="0">
    <w:nsid w:val="0C3576DF"/>
    <w:multiLevelType w:val="hybridMultilevel"/>
    <w:tmpl w:val="1CEABD70"/>
    <w:lvl w:ilvl="0" w:tplc="A2CE6A36">
      <w:start w:val="1"/>
      <w:numFmt w:val="bullet"/>
      <w:lvlText w:val="‒"/>
      <w:lvlJc w:val="left"/>
      <w:pPr>
        <w:ind w:left="927" w:hanging="360"/>
      </w:pPr>
      <w:rPr>
        <w:rFonts w:ascii="Arial" w:hAnsi="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 w15:restartNumberingAfterBreak="0">
    <w:nsid w:val="0F171B30"/>
    <w:multiLevelType w:val="hybridMultilevel"/>
    <w:tmpl w:val="F08EFA58"/>
    <w:lvl w:ilvl="0" w:tplc="A9F0EAFA">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454AD5"/>
    <w:multiLevelType w:val="hybridMultilevel"/>
    <w:tmpl w:val="337EC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46595"/>
    <w:multiLevelType w:val="hybridMultilevel"/>
    <w:tmpl w:val="94DADED8"/>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FAE1EC6"/>
    <w:multiLevelType w:val="hybridMultilevel"/>
    <w:tmpl w:val="B612642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35CFA"/>
    <w:multiLevelType w:val="multilevel"/>
    <w:tmpl w:val="F08EF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B2676"/>
    <w:multiLevelType w:val="hybridMultilevel"/>
    <w:tmpl w:val="7E96B2C6"/>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347D6E"/>
    <w:multiLevelType w:val="hybridMultilevel"/>
    <w:tmpl w:val="5CDE06C6"/>
    <w:lvl w:ilvl="0" w:tplc="A2CE6A3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4A4863"/>
    <w:multiLevelType w:val="hybridMultilevel"/>
    <w:tmpl w:val="73E4834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C6C4481"/>
    <w:multiLevelType w:val="hybridMultilevel"/>
    <w:tmpl w:val="85E07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BE3202"/>
    <w:multiLevelType w:val="hybridMultilevel"/>
    <w:tmpl w:val="5790C6CE"/>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5" w15:restartNumberingAfterBreak="0">
    <w:nsid w:val="4EEB5C52"/>
    <w:multiLevelType w:val="hybridMultilevel"/>
    <w:tmpl w:val="3902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2661CB"/>
    <w:multiLevelType w:val="hybridMultilevel"/>
    <w:tmpl w:val="D786D8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0FF6FFF"/>
    <w:multiLevelType w:val="hybridMultilevel"/>
    <w:tmpl w:val="B3F65CB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698F5BB6"/>
    <w:multiLevelType w:val="hybridMultilevel"/>
    <w:tmpl w:val="1E921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2A648E"/>
    <w:multiLevelType w:val="hybridMultilevel"/>
    <w:tmpl w:val="F1C49D42"/>
    <w:lvl w:ilvl="0" w:tplc="A2CE6A36">
      <w:start w:val="1"/>
      <w:numFmt w:val="bullet"/>
      <w:lvlText w:val="‒"/>
      <w:lvlJc w:val="left"/>
      <w:pPr>
        <w:ind w:left="1445" w:hanging="360"/>
      </w:pPr>
      <w:rPr>
        <w:rFonts w:ascii="Arial" w:hAnsi="Aria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20" w15:restartNumberingAfterBreak="0">
    <w:nsid w:val="6C9C7E9B"/>
    <w:multiLevelType w:val="hybridMultilevel"/>
    <w:tmpl w:val="AD5E7E1C"/>
    <w:lvl w:ilvl="0" w:tplc="95A6A61A">
      <w:start w:val="1"/>
      <w:numFmt w:val="bull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FF3E18"/>
    <w:multiLevelType w:val="hybridMultilevel"/>
    <w:tmpl w:val="C17A0E64"/>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4"/>
  </w:num>
  <w:num w:numId="4">
    <w:abstractNumId w:val="12"/>
  </w:num>
  <w:num w:numId="5">
    <w:abstractNumId w:val="2"/>
  </w:num>
  <w:num w:numId="6">
    <w:abstractNumId w:val="6"/>
  </w:num>
  <w:num w:numId="7">
    <w:abstractNumId w:val="18"/>
  </w:num>
  <w:num w:numId="8">
    <w:abstractNumId w:val="13"/>
  </w:num>
  <w:num w:numId="9">
    <w:abstractNumId w:val="15"/>
  </w:num>
  <w:num w:numId="10">
    <w:abstractNumId w:val="5"/>
  </w:num>
  <w:num w:numId="11">
    <w:abstractNumId w:val="10"/>
  </w:num>
  <w:num w:numId="12">
    <w:abstractNumId w:val="5"/>
    <w:lvlOverride w:ilvl="0">
      <w:startOverride w:val="1"/>
    </w:lvlOverride>
  </w:num>
  <w:num w:numId="13">
    <w:abstractNumId w:val="9"/>
  </w:num>
  <w:num w:numId="14">
    <w:abstractNumId w:val="8"/>
  </w:num>
  <w:num w:numId="15">
    <w:abstractNumId w:val="1"/>
  </w:num>
  <w:num w:numId="16">
    <w:abstractNumId w:val="11"/>
  </w:num>
  <w:num w:numId="17">
    <w:abstractNumId w:val="19"/>
  </w:num>
  <w:num w:numId="18">
    <w:abstractNumId w:val="21"/>
  </w:num>
  <w:num w:numId="19">
    <w:abstractNumId w:val="7"/>
  </w:num>
  <w:num w:numId="20">
    <w:abstractNumId w:val="16"/>
  </w:num>
  <w:num w:numId="21">
    <w:abstractNumId w:val="17"/>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5E"/>
    <w:rsid w:val="000271C6"/>
    <w:rsid w:val="00094B18"/>
    <w:rsid w:val="000D0A7B"/>
    <w:rsid w:val="000D17B8"/>
    <w:rsid w:val="000D2FC8"/>
    <w:rsid w:val="000D7591"/>
    <w:rsid w:val="000E7FEA"/>
    <w:rsid w:val="00100D03"/>
    <w:rsid w:val="001022EE"/>
    <w:rsid w:val="00107FF8"/>
    <w:rsid w:val="001223DC"/>
    <w:rsid w:val="00172A30"/>
    <w:rsid w:val="00182DE5"/>
    <w:rsid w:val="00184690"/>
    <w:rsid w:val="001B79F2"/>
    <w:rsid w:val="001F7628"/>
    <w:rsid w:val="00255834"/>
    <w:rsid w:val="0026188F"/>
    <w:rsid w:val="00266E1C"/>
    <w:rsid w:val="002676DF"/>
    <w:rsid w:val="00284583"/>
    <w:rsid w:val="002A0C42"/>
    <w:rsid w:val="002A379F"/>
    <w:rsid w:val="003342CA"/>
    <w:rsid w:val="00342E35"/>
    <w:rsid w:val="00392C59"/>
    <w:rsid w:val="003C0EAA"/>
    <w:rsid w:val="003C6532"/>
    <w:rsid w:val="003D71EF"/>
    <w:rsid w:val="004065DB"/>
    <w:rsid w:val="00410D8B"/>
    <w:rsid w:val="0043665E"/>
    <w:rsid w:val="00454476"/>
    <w:rsid w:val="004757B7"/>
    <w:rsid w:val="00490480"/>
    <w:rsid w:val="005238C2"/>
    <w:rsid w:val="00533962"/>
    <w:rsid w:val="005628E2"/>
    <w:rsid w:val="005732C3"/>
    <w:rsid w:val="00574546"/>
    <w:rsid w:val="005954FE"/>
    <w:rsid w:val="005B33DB"/>
    <w:rsid w:val="005D395D"/>
    <w:rsid w:val="0060566B"/>
    <w:rsid w:val="00634BA3"/>
    <w:rsid w:val="00646D57"/>
    <w:rsid w:val="00660044"/>
    <w:rsid w:val="00670B71"/>
    <w:rsid w:val="006808DE"/>
    <w:rsid w:val="00685576"/>
    <w:rsid w:val="006942BD"/>
    <w:rsid w:val="006D5C84"/>
    <w:rsid w:val="007254B2"/>
    <w:rsid w:val="00725FF5"/>
    <w:rsid w:val="00782E2F"/>
    <w:rsid w:val="007C06DE"/>
    <w:rsid w:val="007D3D1C"/>
    <w:rsid w:val="007D66AD"/>
    <w:rsid w:val="00825458"/>
    <w:rsid w:val="00840F55"/>
    <w:rsid w:val="0086313E"/>
    <w:rsid w:val="00880E45"/>
    <w:rsid w:val="008D718D"/>
    <w:rsid w:val="00904171"/>
    <w:rsid w:val="00933677"/>
    <w:rsid w:val="00936DF4"/>
    <w:rsid w:val="00972F71"/>
    <w:rsid w:val="0099339F"/>
    <w:rsid w:val="0099595A"/>
    <w:rsid w:val="009B430C"/>
    <w:rsid w:val="009B4E97"/>
    <w:rsid w:val="00A06BCB"/>
    <w:rsid w:val="00A16589"/>
    <w:rsid w:val="00A54113"/>
    <w:rsid w:val="00A57FDF"/>
    <w:rsid w:val="00AE1611"/>
    <w:rsid w:val="00B24AEF"/>
    <w:rsid w:val="00B45F43"/>
    <w:rsid w:val="00B70C55"/>
    <w:rsid w:val="00B92DE2"/>
    <w:rsid w:val="00BC79D7"/>
    <w:rsid w:val="00C05E90"/>
    <w:rsid w:val="00C128BF"/>
    <w:rsid w:val="00C13746"/>
    <w:rsid w:val="00C13BAF"/>
    <w:rsid w:val="00C17481"/>
    <w:rsid w:val="00C203FD"/>
    <w:rsid w:val="00C66C15"/>
    <w:rsid w:val="00C92D0B"/>
    <w:rsid w:val="00C92ED6"/>
    <w:rsid w:val="00CA7794"/>
    <w:rsid w:val="00CF0F07"/>
    <w:rsid w:val="00D107D7"/>
    <w:rsid w:val="00D11FA6"/>
    <w:rsid w:val="00DE680F"/>
    <w:rsid w:val="00E60E9B"/>
    <w:rsid w:val="00E948A2"/>
    <w:rsid w:val="00EA348C"/>
    <w:rsid w:val="00EE38CE"/>
    <w:rsid w:val="00F25AE7"/>
    <w:rsid w:val="00F30FD0"/>
    <w:rsid w:val="00F355F4"/>
    <w:rsid w:val="00F631BE"/>
    <w:rsid w:val="00FC5B7E"/>
    <w:rsid w:val="00FD68C2"/>
    <w:rsid w:val="00FF414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E0CE60F-1259-4C52-99F6-BCD4568A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A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1">
    <w:name w:val="heading 1"/>
    <w:basedOn w:val="Normal"/>
    <w:next w:val="Normal"/>
    <w:link w:val="Titre1Car"/>
    <w:uiPriority w:val="9"/>
    <w:qFormat/>
    <w:rsid w:val="0043665E"/>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Titre2">
    <w:name w:val="heading 2"/>
    <w:basedOn w:val="Normal"/>
    <w:next w:val="Normal"/>
    <w:link w:val="Titre2Car"/>
    <w:uiPriority w:val="9"/>
    <w:unhideWhenUsed/>
    <w:qFormat/>
    <w:rsid w:val="0043665E"/>
    <w:pPr>
      <w:keepNext/>
      <w:keepLines/>
      <w:spacing w:before="200" w:after="0"/>
      <w:outlineLvl w:val="1"/>
    </w:pPr>
    <w:rPr>
      <w:rFonts w:eastAsiaTheme="majorEastAsia" w:cstheme="majorBidi"/>
      <w:b/>
      <w:bCs/>
      <w:color w:val="000000" w:themeColor="text1"/>
      <w:szCs w:val="26"/>
    </w:rPr>
  </w:style>
  <w:style w:type="paragraph" w:styleId="Titre3">
    <w:name w:val="heading 3"/>
    <w:basedOn w:val="Normal"/>
    <w:next w:val="Normal"/>
    <w:link w:val="Titre3Car"/>
    <w:uiPriority w:val="9"/>
    <w:unhideWhenUsed/>
    <w:qFormat/>
    <w:rsid w:val="0043665E"/>
    <w:pPr>
      <w:keepNext/>
      <w:keepLines/>
      <w:spacing w:before="200" w:after="0"/>
      <w:outlineLvl w:val="2"/>
    </w:pPr>
    <w:rPr>
      <w:rFonts w:eastAsia="Times New Roman" w:cs="Times New Roman"/>
      <w:bCs/>
      <w:i/>
      <w:color w:val="000000" w:themeColor="text1"/>
    </w:rPr>
  </w:style>
  <w:style w:type="paragraph" w:styleId="Titre4">
    <w:name w:val="heading 4"/>
    <w:basedOn w:val="Normal"/>
    <w:next w:val="Normal"/>
    <w:link w:val="Titre4Car"/>
    <w:uiPriority w:val="9"/>
    <w:unhideWhenUsed/>
    <w:rsid w:val="00EA348C"/>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65E"/>
    <w:rPr>
      <w:rFonts w:ascii="Arial" w:eastAsia="Times New Roman" w:hAnsi="Arial" w:cs="Arial"/>
      <w:bCs/>
      <w:snapToGrid w:val="0"/>
      <w:kern w:val="28"/>
      <w:sz w:val="52"/>
      <w:szCs w:val="52"/>
      <w:lang w:val="en-GB" w:eastAsia="zh-CN"/>
    </w:rPr>
  </w:style>
  <w:style w:type="character" w:customStyle="1" w:styleId="Titre2Car">
    <w:name w:val="Titre 2 Car"/>
    <w:basedOn w:val="Policepardfaut"/>
    <w:link w:val="Titre2"/>
    <w:uiPriority w:val="9"/>
    <w:rsid w:val="0043665E"/>
    <w:rPr>
      <w:rFonts w:ascii="Arial" w:eastAsiaTheme="majorEastAsia" w:hAnsi="Arial" w:cstheme="majorBidi"/>
      <w:b/>
      <w:bCs/>
      <w:snapToGrid w:val="0"/>
      <w:color w:val="000000" w:themeColor="text1"/>
      <w:szCs w:val="26"/>
      <w:lang w:val="en-US" w:eastAsia="zh-CN"/>
    </w:rPr>
  </w:style>
  <w:style w:type="character" w:customStyle="1" w:styleId="Titre3Car">
    <w:name w:val="Titre 3 Car"/>
    <w:basedOn w:val="Policepardfaut"/>
    <w:link w:val="Titre3"/>
    <w:uiPriority w:val="9"/>
    <w:rsid w:val="0043665E"/>
    <w:rPr>
      <w:rFonts w:ascii="Arial" w:eastAsia="Times New Roman" w:hAnsi="Arial" w:cs="Times New Roman"/>
      <w:bCs/>
      <w:i/>
      <w:snapToGrid w:val="0"/>
      <w:color w:val="000000" w:themeColor="text1"/>
      <w:szCs w:val="24"/>
      <w:lang w:val="en-US" w:eastAsia="zh-CN"/>
    </w:rPr>
  </w:style>
  <w:style w:type="character" w:customStyle="1" w:styleId="Titre4Car">
    <w:name w:val="Titre 4 Car"/>
    <w:basedOn w:val="Policepardfaut"/>
    <w:link w:val="Titre4"/>
    <w:uiPriority w:val="9"/>
    <w:rsid w:val="00EA348C"/>
    <w:rPr>
      <w:rFonts w:ascii="Arial" w:eastAsiaTheme="majorEastAsia" w:hAnsi="Arial" w:cstheme="majorBidi"/>
      <w:b/>
      <w:caps/>
      <w:sz w:val="20"/>
    </w:rPr>
  </w:style>
  <w:style w:type="paragraph" w:styleId="En-tte">
    <w:name w:val="header"/>
    <w:basedOn w:val="Normal"/>
    <w:link w:val="En-tteCar"/>
    <w:uiPriority w:val="99"/>
    <w:rsid w:val="0043665E"/>
    <w:pPr>
      <w:tabs>
        <w:tab w:val="center" w:pos="4153"/>
        <w:tab w:val="right" w:pos="8306"/>
      </w:tabs>
    </w:pPr>
    <w:rPr>
      <w:rFonts w:eastAsia="Times New Roman"/>
    </w:rPr>
  </w:style>
  <w:style w:type="character" w:customStyle="1" w:styleId="En-tteCar">
    <w:name w:val="En-tête Car"/>
    <w:basedOn w:val="Policepardfaut"/>
    <w:link w:val="En-tte"/>
    <w:uiPriority w:val="99"/>
    <w:rsid w:val="0043665E"/>
    <w:rPr>
      <w:rFonts w:ascii="Arial" w:eastAsia="Times New Roman" w:hAnsi="Arial" w:cs="Arial"/>
      <w:snapToGrid w:val="0"/>
      <w:szCs w:val="24"/>
      <w:lang w:val="en-US" w:eastAsia="zh-CN"/>
    </w:rPr>
  </w:style>
  <w:style w:type="paragraph" w:styleId="Paragraphedeliste">
    <w:name w:val="List Paragraph"/>
    <w:basedOn w:val="Normal"/>
    <w:uiPriority w:val="34"/>
    <w:qFormat/>
    <w:rsid w:val="0043665E"/>
    <w:pPr>
      <w:ind w:left="720"/>
    </w:pPr>
  </w:style>
  <w:style w:type="character" w:styleId="Lienhypertexte">
    <w:name w:val="Hyperlink"/>
    <w:basedOn w:val="Policepardfaut"/>
    <w:uiPriority w:val="99"/>
    <w:unhideWhenUsed/>
    <w:rsid w:val="0043665E"/>
    <w:rPr>
      <w:color w:val="0000FF"/>
      <w:u w:val="single"/>
    </w:rPr>
  </w:style>
  <w:style w:type="paragraph" w:styleId="Listenumros">
    <w:name w:val="List Number"/>
    <w:basedOn w:val="Normal"/>
    <w:rsid w:val="0043665E"/>
    <w:pPr>
      <w:numPr>
        <w:numId w:val="1"/>
      </w:numPr>
      <w:tabs>
        <w:tab w:val="clear" w:pos="567"/>
      </w:tabs>
      <w:snapToGrid/>
      <w:spacing w:before="0" w:after="0"/>
    </w:pPr>
    <w:rPr>
      <w:rFonts w:eastAsia="Times New Roman" w:cs="Times New Roman"/>
      <w:snapToGrid/>
      <w:szCs w:val="22"/>
      <w:lang w:val="en-GB" w:eastAsia="en-US"/>
    </w:rPr>
  </w:style>
  <w:style w:type="paragraph" w:styleId="Corpsdetexte">
    <w:name w:val="Body Text"/>
    <w:basedOn w:val="Normal"/>
    <w:link w:val="CorpsdetexteCar"/>
    <w:unhideWhenUsed/>
    <w:rsid w:val="0043665E"/>
    <w:pPr>
      <w:tabs>
        <w:tab w:val="clear" w:pos="567"/>
      </w:tabs>
      <w:snapToGrid/>
      <w:spacing w:before="0"/>
    </w:pPr>
    <w:rPr>
      <w:rFonts w:eastAsia="Times New Roman" w:cs="Times New Roman"/>
      <w:snapToGrid/>
      <w:lang w:val="en-GB" w:eastAsia="en-US"/>
    </w:rPr>
  </w:style>
  <w:style w:type="character" w:customStyle="1" w:styleId="CorpsdetexteCar">
    <w:name w:val="Corps de texte Car"/>
    <w:basedOn w:val="Policepardfaut"/>
    <w:link w:val="Corpsdetexte"/>
    <w:rsid w:val="0043665E"/>
    <w:rPr>
      <w:rFonts w:ascii="Arial" w:eastAsia="Times New Roman" w:hAnsi="Arial" w:cs="Times New Roman"/>
      <w:szCs w:val="24"/>
      <w:lang w:val="en-GB"/>
    </w:rPr>
  </w:style>
  <w:style w:type="character" w:customStyle="1" w:styleId="style7">
    <w:name w:val="style7"/>
    <w:basedOn w:val="Policepardfaut"/>
    <w:rsid w:val="0043665E"/>
  </w:style>
  <w:style w:type="character" w:styleId="Appelnotedebasdep">
    <w:name w:val="footnote reference"/>
    <w:basedOn w:val="Policepardfaut"/>
    <w:semiHidden/>
    <w:rsid w:val="0043665E"/>
    <w:rPr>
      <w:vertAlign w:val="superscript"/>
    </w:rPr>
  </w:style>
  <w:style w:type="paragraph" w:styleId="Sansinterligne">
    <w:name w:val="No Spacing"/>
    <w:link w:val="SansinterligneCar"/>
    <w:uiPriority w:val="1"/>
    <w:qFormat/>
    <w:rsid w:val="0043665E"/>
    <w:pPr>
      <w:spacing w:after="0" w:line="240" w:lineRule="auto"/>
    </w:pPr>
    <w:rPr>
      <w:rFonts w:ascii="Calibri" w:eastAsia="Calibri" w:hAnsi="Calibri" w:cs="Times New Roman"/>
      <w:lang w:val="en-GB"/>
    </w:rPr>
  </w:style>
  <w:style w:type="table" w:styleId="Grilledutableau">
    <w:name w:val="Table Grid"/>
    <w:basedOn w:val="TableauNormal"/>
    <w:rsid w:val="0043665E"/>
    <w:pPr>
      <w:spacing w:after="0" w:line="240" w:lineRule="auto"/>
    </w:pPr>
    <w:rPr>
      <w:rFonts w:ascii="Calibri" w:eastAsia="Calibri" w:hAnsi="Calibri" w:cs="Times New Roman"/>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sinterligneCar">
    <w:name w:val="Sans interligne Car"/>
    <w:basedOn w:val="Policepardfaut"/>
    <w:link w:val="Sansinterligne"/>
    <w:uiPriority w:val="1"/>
    <w:rsid w:val="0043665E"/>
    <w:rPr>
      <w:rFonts w:ascii="Calibri" w:eastAsia="Calibri" w:hAnsi="Calibri" w:cs="Times New Roman"/>
      <w:lang w:val="en-GB"/>
    </w:rPr>
  </w:style>
  <w:style w:type="paragraph" w:styleId="Pieddepage">
    <w:name w:val="footer"/>
    <w:basedOn w:val="Normal"/>
    <w:link w:val="PieddepageCar"/>
    <w:uiPriority w:val="99"/>
    <w:unhideWhenUsed/>
    <w:rsid w:val="0043665E"/>
    <w:pPr>
      <w:tabs>
        <w:tab w:val="clear" w:pos="567"/>
        <w:tab w:val="center" w:pos="4536"/>
        <w:tab w:val="right" w:pos="9072"/>
      </w:tabs>
      <w:spacing w:before="0" w:after="0"/>
    </w:pPr>
  </w:style>
  <w:style w:type="character" w:customStyle="1" w:styleId="PieddepageCar">
    <w:name w:val="Pied de page Car"/>
    <w:basedOn w:val="Policepardfaut"/>
    <w:link w:val="Pieddepage"/>
    <w:uiPriority w:val="99"/>
    <w:rsid w:val="0043665E"/>
    <w:rPr>
      <w:rFonts w:ascii="Arial" w:eastAsia="SimSun" w:hAnsi="Arial" w:cs="Arial"/>
      <w:snapToGrid w:val="0"/>
      <w:szCs w:val="24"/>
      <w:lang w:val="en-US" w:eastAsia="zh-CN"/>
    </w:rPr>
  </w:style>
  <w:style w:type="character" w:styleId="Marquedecommentaire">
    <w:name w:val="annotation reference"/>
    <w:basedOn w:val="Policepardfaut"/>
    <w:uiPriority w:val="99"/>
    <w:semiHidden/>
    <w:unhideWhenUsed/>
    <w:rsid w:val="0043665E"/>
    <w:rPr>
      <w:sz w:val="16"/>
      <w:szCs w:val="16"/>
    </w:rPr>
  </w:style>
  <w:style w:type="paragraph" w:styleId="Commentaire">
    <w:name w:val="annotation text"/>
    <w:basedOn w:val="Normal"/>
    <w:link w:val="CommentaireCar"/>
    <w:uiPriority w:val="99"/>
    <w:unhideWhenUsed/>
    <w:rsid w:val="0043665E"/>
    <w:rPr>
      <w:sz w:val="20"/>
      <w:szCs w:val="20"/>
    </w:rPr>
  </w:style>
  <w:style w:type="character" w:customStyle="1" w:styleId="CommentaireCar">
    <w:name w:val="Commentaire Car"/>
    <w:basedOn w:val="Policepardfaut"/>
    <w:link w:val="Commentaire"/>
    <w:uiPriority w:val="99"/>
    <w:rsid w:val="0043665E"/>
    <w:rPr>
      <w:rFonts w:ascii="Arial" w:eastAsia="SimSun" w:hAnsi="Arial" w:cs="Arial"/>
      <w:snapToGrid w:val="0"/>
      <w:sz w:val="20"/>
      <w:szCs w:val="20"/>
      <w:lang w:val="en-US" w:eastAsia="zh-CN"/>
    </w:rPr>
  </w:style>
  <w:style w:type="paragraph" w:styleId="Objetducommentaire">
    <w:name w:val="annotation subject"/>
    <w:basedOn w:val="Commentaire"/>
    <w:next w:val="Commentaire"/>
    <w:link w:val="ObjetducommentaireCar"/>
    <w:uiPriority w:val="99"/>
    <w:semiHidden/>
    <w:unhideWhenUsed/>
    <w:rsid w:val="0043665E"/>
    <w:rPr>
      <w:b/>
      <w:bCs/>
    </w:rPr>
  </w:style>
  <w:style w:type="character" w:customStyle="1" w:styleId="ObjetducommentaireCar">
    <w:name w:val="Objet du commentaire Car"/>
    <w:basedOn w:val="CommentaireCar"/>
    <w:link w:val="Objetducommentaire"/>
    <w:uiPriority w:val="99"/>
    <w:semiHidden/>
    <w:rsid w:val="0043665E"/>
    <w:rPr>
      <w:rFonts w:ascii="Arial" w:eastAsia="SimSun" w:hAnsi="Arial" w:cs="Arial"/>
      <w:b/>
      <w:bCs/>
      <w:snapToGrid w:val="0"/>
      <w:sz w:val="20"/>
      <w:szCs w:val="20"/>
      <w:lang w:val="en-US" w:eastAsia="zh-CN"/>
    </w:rPr>
  </w:style>
  <w:style w:type="paragraph" w:styleId="Textedebulles">
    <w:name w:val="Balloon Text"/>
    <w:basedOn w:val="Normal"/>
    <w:link w:val="TextedebullesCar"/>
    <w:uiPriority w:val="99"/>
    <w:semiHidden/>
    <w:unhideWhenUsed/>
    <w:rsid w:val="0043665E"/>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65E"/>
    <w:rPr>
      <w:rFonts w:ascii="Tahoma" w:eastAsia="SimSun" w:hAnsi="Tahoma" w:cs="Tahoma"/>
      <w:snapToGrid w:val="0"/>
      <w:sz w:val="16"/>
      <w:szCs w:val="16"/>
      <w:lang w:val="en-US" w:eastAsia="zh-CN"/>
    </w:rPr>
  </w:style>
  <w:style w:type="paragraph" w:styleId="Notedebasdepage">
    <w:name w:val="footnote text"/>
    <w:basedOn w:val="Normal"/>
    <w:link w:val="NotedebasdepageCar"/>
    <w:unhideWhenUsed/>
    <w:rsid w:val="00EA348C"/>
    <w:pPr>
      <w:tabs>
        <w:tab w:val="clear" w:pos="567"/>
        <w:tab w:val="left" w:pos="284"/>
      </w:tabs>
      <w:spacing w:before="0" w:after="60" w:line="180" w:lineRule="exact"/>
      <w:ind w:left="284" w:hanging="284"/>
    </w:pPr>
    <w:rPr>
      <w:sz w:val="16"/>
      <w:szCs w:val="20"/>
    </w:rPr>
  </w:style>
  <w:style w:type="character" w:customStyle="1" w:styleId="NotedebasdepageCar">
    <w:name w:val="Note de bas de page Car"/>
    <w:basedOn w:val="Policepardfaut"/>
    <w:link w:val="Notedebasdepage"/>
    <w:rsid w:val="00EA348C"/>
    <w:rPr>
      <w:rFonts w:ascii="Arial" w:eastAsia="SimSun" w:hAnsi="Arial" w:cs="Arial"/>
      <w:snapToGrid w:val="0"/>
      <w:sz w:val="16"/>
      <w:szCs w:val="20"/>
      <w:lang w:val="en-US" w:eastAsia="zh-CN"/>
    </w:rPr>
  </w:style>
  <w:style w:type="paragraph" w:styleId="Listepuces">
    <w:name w:val="List Bullet"/>
    <w:basedOn w:val="Normal"/>
    <w:uiPriority w:val="99"/>
    <w:unhideWhenUsed/>
    <w:rsid w:val="0043665E"/>
    <w:pPr>
      <w:numPr>
        <w:numId w:val="10"/>
      </w:numPr>
      <w:contextualSpacing/>
    </w:pPr>
  </w:style>
  <w:style w:type="paragraph" w:customStyle="1" w:styleId="Chapitre">
    <w:name w:val="Chapitre"/>
    <w:basedOn w:val="Titre1"/>
    <w:link w:val="ChapitreCar"/>
    <w:rsid w:val="00EA348C"/>
    <w:pPr>
      <w:spacing w:after="480" w:line="840" w:lineRule="exact"/>
    </w:pPr>
    <w:rPr>
      <w:rFonts w:ascii="Arial Gras" w:hAnsi="Arial Gras"/>
      <w:b/>
      <w:caps/>
      <w:noProof/>
      <w:color w:val="3366FF"/>
      <w:sz w:val="70"/>
      <w:szCs w:val="70"/>
    </w:rPr>
  </w:style>
  <w:style w:type="character" w:customStyle="1" w:styleId="ChapitreCar">
    <w:name w:val="Chapitre Car"/>
    <w:link w:val="Chapitre"/>
    <w:rsid w:val="00EA348C"/>
    <w:rPr>
      <w:rFonts w:ascii="Arial Gras" w:eastAsia="Times New Roman" w:hAnsi="Arial Gras" w:cs="Arial"/>
      <w:b/>
      <w:bCs/>
      <w:caps/>
      <w:noProof/>
      <w:snapToGrid w:val="0"/>
      <w:color w:val="3366FF"/>
      <w:kern w:val="28"/>
      <w:sz w:val="70"/>
      <w:szCs w:val="70"/>
      <w:lang w:val="en-GB" w:eastAsia="zh-CN"/>
    </w:rPr>
  </w:style>
  <w:style w:type="paragraph" w:customStyle="1" w:styleId="Titcoul">
    <w:name w:val="Titcoul"/>
    <w:basedOn w:val="Titre1"/>
    <w:link w:val="TitcoulCar"/>
    <w:rsid w:val="00EA348C"/>
    <w:pPr>
      <w:pBdr>
        <w:bottom w:val="none" w:sz="0" w:space="0" w:color="auto"/>
      </w:pBdr>
      <w:spacing w:before="480" w:after="480" w:line="480" w:lineRule="exact"/>
    </w:pPr>
    <w:rPr>
      <w:rFonts w:ascii="Arial Bold" w:hAnsi="Arial Bold"/>
      <w:b/>
      <w:noProof/>
      <w:color w:val="3366FF"/>
      <w:sz w:val="32"/>
      <w:szCs w:val="32"/>
    </w:rPr>
  </w:style>
  <w:style w:type="character" w:customStyle="1" w:styleId="TitcoulCar">
    <w:name w:val="Titcoul Car"/>
    <w:link w:val="Titcoul"/>
    <w:rsid w:val="00EA348C"/>
    <w:rPr>
      <w:rFonts w:ascii="Arial Bold" w:eastAsia="Times New Roman" w:hAnsi="Arial Bold" w:cs="Arial"/>
      <w:b/>
      <w:bCs/>
      <w:noProof/>
      <w:snapToGrid w:val="0"/>
      <w:color w:val="3366FF"/>
      <w:kern w:val="28"/>
      <w:sz w:val="32"/>
      <w:szCs w:val="32"/>
      <w:lang w:val="en-GB" w:eastAsia="zh-CN"/>
    </w:rPr>
  </w:style>
  <w:style w:type="paragraph" w:customStyle="1" w:styleId="Texte1">
    <w:name w:val="Texte1"/>
    <w:basedOn w:val="Normal"/>
    <w:link w:val="Texte1Car"/>
    <w:rsid w:val="00EA348C"/>
    <w:pPr>
      <w:spacing w:before="0" w:after="60" w:line="280" w:lineRule="exact"/>
      <w:ind w:left="851"/>
    </w:pPr>
    <w:rPr>
      <w:snapToGrid/>
      <w:sz w:val="20"/>
      <w:lang w:val="fr-FR"/>
    </w:rPr>
  </w:style>
  <w:style w:type="character" w:customStyle="1" w:styleId="Texte1Car">
    <w:name w:val="Texte1 Car"/>
    <w:link w:val="Texte1"/>
    <w:rsid w:val="00EA348C"/>
    <w:rPr>
      <w:rFonts w:ascii="Arial" w:eastAsia="SimSun" w:hAnsi="Arial" w:cs="Arial"/>
      <w:sz w:val="20"/>
      <w:szCs w:val="24"/>
      <w:lang w:eastAsia="zh-CN"/>
    </w:rPr>
  </w:style>
  <w:style w:type="paragraph" w:customStyle="1" w:styleId="Enutiret">
    <w:name w:val="Enutiret"/>
    <w:basedOn w:val="Normal"/>
    <w:link w:val="EnutiretCar"/>
    <w:rsid w:val="007D66AD"/>
    <w:pPr>
      <w:tabs>
        <w:tab w:val="clear" w:pos="567"/>
      </w:tabs>
      <w:snapToGrid/>
      <w:spacing w:before="0" w:after="60" w:line="280" w:lineRule="exact"/>
      <w:jc w:val="left"/>
    </w:pPr>
    <w:rPr>
      <w:rFonts w:ascii="Calibri" w:eastAsia="Calibri" w:hAnsi="Calibri" w:cs="Times New Roman"/>
      <w:noProof/>
      <w:snapToGrid/>
      <w:sz w:val="20"/>
      <w:szCs w:val="20"/>
      <w:lang w:val="fr-FR" w:eastAsia="en-US"/>
    </w:rPr>
  </w:style>
  <w:style w:type="character" w:customStyle="1" w:styleId="EnutiretCar">
    <w:name w:val="Enutiret Car"/>
    <w:link w:val="Enutiret"/>
    <w:rsid w:val="007D66AD"/>
    <w:rPr>
      <w:rFonts w:ascii="Calibri" w:eastAsia="Calibri" w:hAnsi="Calibri" w:cs="Times New Roman"/>
      <w:noProof/>
      <w:sz w:val="20"/>
      <w:szCs w:val="20"/>
    </w:rPr>
  </w:style>
  <w:style w:type="paragraph" w:customStyle="1" w:styleId="Tabtxt">
    <w:name w:val="Tabtxt"/>
    <w:basedOn w:val="Normal"/>
    <w:rsid w:val="00BC79D7"/>
    <w:pPr>
      <w:keepNext/>
      <w:spacing w:before="60" w:after="60" w:line="200" w:lineRule="exact"/>
      <w:ind w:left="567"/>
      <w:jc w:val="center"/>
    </w:pPr>
    <w:rPr>
      <w:snapToGrid/>
      <w:sz w:val="18"/>
      <w:szCs w:val="18"/>
      <w:lang w:val="fr-FR" w:eastAsia="fr-FR"/>
    </w:rPr>
  </w:style>
  <w:style w:type="paragraph" w:customStyle="1" w:styleId="Soustitre">
    <w:name w:val="Soustitre"/>
    <w:basedOn w:val="Normal"/>
    <w:link w:val="SoustitreCar"/>
    <w:rsid w:val="00EA348C"/>
    <w:pPr>
      <w:keepNext/>
      <w:tabs>
        <w:tab w:val="clear" w:pos="567"/>
      </w:tabs>
      <w:snapToGrid/>
      <w:spacing w:before="200" w:after="60" w:line="280" w:lineRule="exact"/>
      <w:jc w:val="left"/>
    </w:pPr>
    <w:rPr>
      <w:rFonts w:ascii="Arial Gras" w:hAnsi="Arial Gras"/>
      <w:b/>
      <w:bCs/>
      <w:i/>
      <w:noProof/>
      <w:snapToGrid/>
      <w:sz w:val="20"/>
      <w:szCs w:val="20"/>
      <w:lang w:val="fr-FR" w:eastAsia="en-US"/>
    </w:rPr>
  </w:style>
  <w:style w:type="character" w:customStyle="1" w:styleId="SoustitreCar">
    <w:name w:val="Soustitre Car"/>
    <w:link w:val="Soustitre"/>
    <w:rsid w:val="00EA348C"/>
    <w:rPr>
      <w:rFonts w:ascii="Arial Gras" w:eastAsia="SimSun" w:hAnsi="Arial Gras" w:cs="Arial"/>
      <w:b/>
      <w:bCs/>
      <w: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FEB74-931E-4A09-AB86-1F3C4F2C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1124</Words>
  <Characters>6187</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user</cp:lastModifiedBy>
  <cp:revision>4</cp:revision>
  <dcterms:created xsi:type="dcterms:W3CDTF">2019-06-18T10:12:00Z</dcterms:created>
  <dcterms:modified xsi:type="dcterms:W3CDTF">2019-07-04T11:01:00Z</dcterms:modified>
</cp:coreProperties>
</file>